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E067" w14:textId="24EEA886" w:rsidR="00737798" w:rsidRDefault="00737798" w:rsidP="00575723">
      <w:pPr>
        <w:jc w:val="center"/>
        <w:rPr>
          <w:b/>
          <w:bCs/>
          <w:sz w:val="28"/>
          <w:szCs w:val="28"/>
          <w:u w:val="single"/>
        </w:rPr>
      </w:pPr>
      <w:r w:rsidRPr="00DB74EF">
        <w:rPr>
          <w:b/>
          <w:bCs/>
          <w:sz w:val="28"/>
          <w:szCs w:val="28"/>
          <w:u w:val="single"/>
        </w:rPr>
        <w:t xml:space="preserve">Informations à recueillir pour choisir </w:t>
      </w:r>
      <w:r w:rsidR="003226E2" w:rsidRPr="00DB74EF">
        <w:rPr>
          <w:b/>
          <w:bCs/>
          <w:sz w:val="28"/>
          <w:szCs w:val="28"/>
          <w:u w:val="single"/>
        </w:rPr>
        <w:t>son</w:t>
      </w:r>
      <w:r w:rsidRPr="00DB74EF">
        <w:rPr>
          <w:b/>
          <w:bCs/>
          <w:sz w:val="28"/>
          <w:szCs w:val="28"/>
          <w:u w:val="single"/>
        </w:rPr>
        <w:t xml:space="preserve"> emplacement commercial</w:t>
      </w:r>
    </w:p>
    <w:p w14:paraId="7AD00A2F" w14:textId="77777777" w:rsidR="00575723" w:rsidRPr="00575723" w:rsidRDefault="00575723" w:rsidP="00575723">
      <w:pPr>
        <w:jc w:val="center"/>
        <w:rPr>
          <w:b/>
          <w:bCs/>
          <w:sz w:val="28"/>
          <w:szCs w:val="28"/>
          <w:u w:val="single"/>
        </w:rPr>
      </w:pPr>
    </w:p>
    <w:p w14:paraId="33FFD577" w14:textId="65E885AB" w:rsidR="00737798" w:rsidRPr="001B32EC" w:rsidRDefault="00737798" w:rsidP="00575723">
      <w:pPr>
        <w:jc w:val="both"/>
        <w:rPr>
          <w:rFonts w:asciiTheme="minorHAnsi" w:hAnsiTheme="minorHAnsi" w:cstheme="minorHAnsi"/>
          <w:color w:val="071A39"/>
          <w:sz w:val="22"/>
          <w:szCs w:val="22"/>
          <w:shd w:val="clear" w:color="auto" w:fill="FFFFFF"/>
        </w:rPr>
      </w:pPr>
      <w:r w:rsidRPr="002742A0">
        <w:rPr>
          <w:rFonts w:asciiTheme="minorHAnsi" w:hAnsiTheme="minorHAnsi" w:cstheme="minorHAnsi"/>
          <w:b/>
          <w:bCs/>
          <w:color w:val="071A39"/>
          <w:sz w:val="22"/>
          <w:szCs w:val="22"/>
          <w:shd w:val="clear" w:color="auto" w:fill="FFFFFF"/>
        </w:rPr>
        <w:t>Les éléments de ce tableau doivent naturellement être adaptés en fonction de l'activité commerciale projetée et du type d'implantation prévu</w:t>
      </w:r>
      <w:r w:rsidRPr="001B32EC">
        <w:rPr>
          <w:rFonts w:asciiTheme="minorHAnsi" w:hAnsiTheme="minorHAnsi" w:cstheme="minorHAnsi"/>
          <w:color w:val="071A39"/>
          <w:sz w:val="22"/>
          <w:szCs w:val="22"/>
          <w:shd w:val="clear" w:color="auto" w:fill="FFFFFF"/>
        </w:rPr>
        <w:t>.</w:t>
      </w:r>
      <w:r w:rsidR="00575723" w:rsidRPr="001B32EC">
        <w:rPr>
          <w:rFonts w:asciiTheme="minorHAnsi" w:hAnsiTheme="minorHAnsi" w:cstheme="minorHAnsi"/>
          <w:color w:val="071A39"/>
          <w:sz w:val="22"/>
          <w:szCs w:val="22"/>
          <w:shd w:val="clear" w:color="auto" w:fill="FFFFFF"/>
        </w:rPr>
        <w:t xml:space="preserve"> </w:t>
      </w:r>
      <w:r w:rsidRPr="001B32EC">
        <w:rPr>
          <w:rFonts w:asciiTheme="minorHAnsi" w:hAnsiTheme="minorHAnsi" w:cstheme="minorHAnsi"/>
          <w:color w:val="071A39"/>
          <w:sz w:val="22"/>
          <w:szCs w:val="22"/>
          <w:shd w:val="clear" w:color="auto" w:fill="FFFFFF"/>
        </w:rPr>
        <w:t>Il est bien évident, par exemple, que s'installer dans un centre commercial évite une grande partie des investigations périphériques. Mais cela ne dispense pas d'évaluer concrètement le "passage" devant le local convoité et l'attractivité globale du centre commercial. Car dans un centre commercial, tous les étages ne sont pas aussi bons et à quelques mètres près, là comme ailleurs, l'attractivité d'un local peut être totalement différente ! De même, pour choisir un emplacement dans un marché couvert, on pourra s'en tenir à l'observation répétée des clients (typologie, flux devant l'emplacement, comportement d'achat) et à l'analyse des concurrents.</w:t>
      </w:r>
    </w:p>
    <w:p w14:paraId="78AD0E6B" w14:textId="77777777" w:rsidR="00737798" w:rsidRPr="002742A0" w:rsidRDefault="00737798" w:rsidP="00737798">
      <w:pPr>
        <w:numPr>
          <w:ilvl w:val="0"/>
          <w:numId w:val="1"/>
        </w:numPr>
        <w:shd w:val="clear" w:color="auto" w:fill="FFFFFF"/>
        <w:spacing w:before="100" w:beforeAutospacing="1" w:after="100" w:afterAutospacing="1" w:line="360" w:lineRule="atLeast"/>
        <w:rPr>
          <w:rFonts w:ascii="IBM Plex Sans" w:hAnsi="IBM Plex Sans"/>
          <w:color w:val="071A39"/>
          <w:sz w:val="28"/>
          <w:szCs w:val="28"/>
        </w:rPr>
      </w:pPr>
      <w:r w:rsidRPr="002742A0">
        <w:rPr>
          <w:rFonts w:ascii="IBM Plex Sans" w:hAnsi="IBM Plex Sans"/>
          <w:b/>
          <w:bCs/>
          <w:color w:val="071A39"/>
          <w:sz w:val="28"/>
          <w:szCs w:val="28"/>
        </w:rPr>
        <w:t xml:space="preserve">1) </w:t>
      </w:r>
      <w:r w:rsidRPr="002742A0">
        <w:rPr>
          <w:rFonts w:ascii="IBM Plex Sans" w:hAnsi="IBM Plex Sans"/>
          <w:b/>
          <w:bCs/>
          <w:color w:val="071A39"/>
          <w:sz w:val="28"/>
          <w:szCs w:val="28"/>
          <w:u w:val="single"/>
        </w:rPr>
        <w:t>Recenser les caractéristiques de l'emplacement commercial</w:t>
      </w:r>
    </w:p>
    <w:tbl>
      <w:tblPr>
        <w:tblStyle w:val="Grilledutableau"/>
        <w:tblW w:w="15451" w:type="dxa"/>
        <w:tblInd w:w="-714" w:type="dxa"/>
        <w:tblLayout w:type="fixed"/>
        <w:tblLook w:val="04A0" w:firstRow="1" w:lastRow="0" w:firstColumn="1" w:lastColumn="0" w:noHBand="0" w:noVBand="1"/>
      </w:tblPr>
      <w:tblGrid>
        <w:gridCol w:w="1985"/>
        <w:gridCol w:w="6804"/>
        <w:gridCol w:w="6662"/>
      </w:tblGrid>
      <w:tr w:rsidR="001D145F" w:rsidRPr="008E62A7" w14:paraId="70DDF517" w14:textId="77777777" w:rsidTr="00640EA0">
        <w:tc>
          <w:tcPr>
            <w:tcW w:w="1985" w:type="dxa"/>
            <w:shd w:val="clear" w:color="auto" w:fill="FFC000"/>
          </w:tcPr>
          <w:p w14:paraId="59B27465" w14:textId="3064CA79" w:rsidR="00737798" w:rsidRPr="00320C5B" w:rsidRDefault="00737798" w:rsidP="00575723">
            <w:pPr>
              <w:jc w:val="center"/>
              <w:rPr>
                <w:b/>
                <w:bCs/>
              </w:rPr>
            </w:pPr>
            <w:r w:rsidRPr="00320C5B">
              <w:rPr>
                <w:b/>
                <w:bCs/>
              </w:rPr>
              <w:t>Eléments à recueillir</w:t>
            </w:r>
            <w:r w:rsidR="00FB6201" w:rsidRPr="00320C5B">
              <w:rPr>
                <w:b/>
                <w:bCs/>
              </w:rPr>
              <w:t xml:space="preserve"> sur</w:t>
            </w:r>
          </w:p>
        </w:tc>
        <w:tc>
          <w:tcPr>
            <w:tcW w:w="6804" w:type="dxa"/>
            <w:shd w:val="clear" w:color="auto" w:fill="FFC000"/>
          </w:tcPr>
          <w:p w14:paraId="2E877FC2" w14:textId="77777777" w:rsidR="00737798" w:rsidRPr="00320C5B" w:rsidRDefault="00737798" w:rsidP="00737798">
            <w:pPr>
              <w:jc w:val="center"/>
              <w:rPr>
                <w:b/>
                <w:bCs/>
              </w:rPr>
            </w:pPr>
            <w:r w:rsidRPr="00320C5B">
              <w:rPr>
                <w:b/>
                <w:bCs/>
              </w:rPr>
              <w:t xml:space="preserve">Questions à se poser </w:t>
            </w:r>
          </w:p>
          <w:p w14:paraId="4F8B6436" w14:textId="45176B98" w:rsidR="00737798" w:rsidRPr="00320C5B" w:rsidRDefault="00737798" w:rsidP="00737798">
            <w:pPr>
              <w:jc w:val="center"/>
              <w:rPr>
                <w:b/>
                <w:bCs/>
              </w:rPr>
            </w:pPr>
            <w:r w:rsidRPr="00320C5B">
              <w:rPr>
                <w:b/>
                <w:bCs/>
              </w:rPr>
              <w:t>et</w:t>
            </w:r>
          </w:p>
          <w:p w14:paraId="2E283C55" w14:textId="33837B42" w:rsidR="00737798" w:rsidRPr="00320C5B" w:rsidRDefault="00FB6201" w:rsidP="00737798">
            <w:pPr>
              <w:jc w:val="center"/>
              <w:rPr>
                <w:b/>
                <w:bCs/>
              </w:rPr>
            </w:pPr>
            <w:r w:rsidRPr="00320C5B">
              <w:rPr>
                <w:b/>
                <w:bCs/>
              </w:rPr>
              <w:t>c</w:t>
            </w:r>
            <w:r w:rsidR="00737798" w:rsidRPr="00320C5B">
              <w:rPr>
                <w:b/>
                <w:bCs/>
              </w:rPr>
              <w:t>o</w:t>
            </w:r>
            <w:r w:rsidRPr="00320C5B">
              <w:rPr>
                <w:b/>
                <w:bCs/>
              </w:rPr>
              <w:t>mmentaires</w:t>
            </w:r>
          </w:p>
        </w:tc>
        <w:tc>
          <w:tcPr>
            <w:tcW w:w="6662" w:type="dxa"/>
            <w:shd w:val="clear" w:color="auto" w:fill="FFC000"/>
          </w:tcPr>
          <w:p w14:paraId="655BD396" w14:textId="77777777" w:rsidR="00737798" w:rsidRPr="00320C5B" w:rsidRDefault="00737798" w:rsidP="00737798">
            <w:pPr>
              <w:jc w:val="center"/>
              <w:rPr>
                <w:b/>
                <w:bCs/>
              </w:rPr>
            </w:pPr>
            <w:r w:rsidRPr="00320C5B">
              <w:rPr>
                <w:b/>
                <w:bCs/>
              </w:rPr>
              <w:t xml:space="preserve">Vos réponses </w:t>
            </w:r>
          </w:p>
          <w:p w14:paraId="03F5EA28" w14:textId="77777777" w:rsidR="00737798" w:rsidRPr="00320C5B" w:rsidRDefault="00737798" w:rsidP="00737798">
            <w:pPr>
              <w:jc w:val="center"/>
              <w:rPr>
                <w:b/>
                <w:bCs/>
              </w:rPr>
            </w:pPr>
            <w:r w:rsidRPr="00320C5B">
              <w:rPr>
                <w:b/>
                <w:bCs/>
              </w:rPr>
              <w:t xml:space="preserve">et </w:t>
            </w:r>
          </w:p>
          <w:p w14:paraId="589F4319" w14:textId="0ED10693" w:rsidR="00737798" w:rsidRPr="00320C5B" w:rsidRDefault="00737798" w:rsidP="00737798">
            <w:pPr>
              <w:jc w:val="center"/>
              <w:rPr>
                <w:b/>
                <w:bCs/>
              </w:rPr>
            </w:pPr>
            <w:r w:rsidRPr="00320C5B">
              <w:rPr>
                <w:b/>
                <w:bCs/>
              </w:rPr>
              <w:t>commentaires</w:t>
            </w:r>
          </w:p>
        </w:tc>
      </w:tr>
      <w:tr w:rsidR="004B1672" w:rsidRPr="008E62A7" w14:paraId="5C2D98B8" w14:textId="77777777" w:rsidTr="00640EA0">
        <w:tc>
          <w:tcPr>
            <w:tcW w:w="1985" w:type="dxa"/>
          </w:tcPr>
          <w:p w14:paraId="0E10597C" w14:textId="0F5B3AC0" w:rsidR="00737798" w:rsidRPr="001B32EC" w:rsidRDefault="00737798" w:rsidP="00575723">
            <w:pPr>
              <w:rPr>
                <w:sz w:val="20"/>
                <w:szCs w:val="20"/>
              </w:rPr>
            </w:pPr>
            <w:r w:rsidRPr="001B32EC">
              <w:rPr>
                <w:b/>
                <w:bCs/>
                <w:color w:val="071A39"/>
                <w:sz w:val="20"/>
                <w:szCs w:val="20"/>
              </w:rPr>
              <w:t>Historique de l'emplacement</w:t>
            </w:r>
            <w:r w:rsidRPr="001B32EC">
              <w:rPr>
                <w:b/>
                <w:bCs/>
                <w:color w:val="071A39"/>
                <w:sz w:val="20"/>
                <w:szCs w:val="20"/>
              </w:rPr>
              <w:br/>
              <w:t>pressenti</w:t>
            </w:r>
          </w:p>
        </w:tc>
        <w:tc>
          <w:tcPr>
            <w:tcW w:w="6804" w:type="dxa"/>
          </w:tcPr>
          <w:p w14:paraId="29752DBF" w14:textId="77777777" w:rsidR="00737798" w:rsidRPr="00640EA0" w:rsidRDefault="00737798" w:rsidP="006E7106">
            <w:pPr>
              <w:rPr>
                <w:b/>
                <w:bCs/>
                <w:color w:val="071A39"/>
                <w:sz w:val="18"/>
                <w:szCs w:val="18"/>
              </w:rPr>
            </w:pPr>
            <w:r w:rsidRPr="00640EA0">
              <w:rPr>
                <w:b/>
                <w:bCs/>
                <w:color w:val="071A39"/>
                <w:sz w:val="18"/>
                <w:szCs w:val="18"/>
              </w:rPr>
              <w:t xml:space="preserve">Y a-t-il eu récemment des changements d'exploitant ou d'activité dans ce local ? </w:t>
            </w:r>
          </w:p>
          <w:p w14:paraId="3E958779" w14:textId="77777777" w:rsidR="00737798" w:rsidRPr="00640EA0" w:rsidRDefault="00737798" w:rsidP="006E7106">
            <w:pPr>
              <w:rPr>
                <w:color w:val="071A39"/>
                <w:sz w:val="18"/>
                <w:szCs w:val="18"/>
              </w:rPr>
            </w:pPr>
          </w:p>
          <w:p w14:paraId="6C304762" w14:textId="0F68B286" w:rsidR="00737798" w:rsidRPr="00640EA0" w:rsidRDefault="00737798" w:rsidP="006E7106">
            <w:pPr>
              <w:rPr>
                <w:b/>
                <w:bCs/>
                <w:color w:val="071A39"/>
                <w:sz w:val="18"/>
                <w:szCs w:val="18"/>
              </w:rPr>
            </w:pPr>
            <w:r w:rsidRPr="00640EA0">
              <w:rPr>
                <w:b/>
                <w:bCs/>
                <w:color w:val="071A39"/>
                <w:sz w:val="18"/>
                <w:szCs w:val="18"/>
              </w:rPr>
              <w:t>Quelles en étaient les raisons ?</w:t>
            </w:r>
          </w:p>
          <w:p w14:paraId="2445B3B4" w14:textId="3A550F14" w:rsidR="00737798" w:rsidRPr="00640EA0" w:rsidRDefault="00737798" w:rsidP="006E7106">
            <w:pPr>
              <w:rPr>
                <w:sz w:val="18"/>
                <w:szCs w:val="18"/>
              </w:rPr>
            </w:pPr>
            <w:r w:rsidRPr="00640EA0">
              <w:rPr>
                <w:color w:val="071A39"/>
                <w:sz w:val="18"/>
                <w:szCs w:val="18"/>
              </w:rPr>
              <w:br/>
              <w:t>Ne pas s'en tenir aux dires du vendeur, mais questionner les commerçants (et associations de commerçants) jouxtant le local et les autres voisins.</w:t>
            </w:r>
          </w:p>
        </w:tc>
        <w:tc>
          <w:tcPr>
            <w:tcW w:w="6662" w:type="dxa"/>
          </w:tcPr>
          <w:p w14:paraId="210BC913" w14:textId="77777777" w:rsidR="00737798" w:rsidRPr="008E62A7" w:rsidRDefault="00737798" w:rsidP="006E7106">
            <w:pPr>
              <w:rPr>
                <w:sz w:val="20"/>
                <w:szCs w:val="20"/>
              </w:rPr>
            </w:pPr>
          </w:p>
        </w:tc>
      </w:tr>
      <w:tr w:rsidR="004B1672" w:rsidRPr="008E62A7" w14:paraId="35387834" w14:textId="77777777" w:rsidTr="00640EA0">
        <w:tc>
          <w:tcPr>
            <w:tcW w:w="1985" w:type="dxa"/>
          </w:tcPr>
          <w:p w14:paraId="5C48BB3C" w14:textId="5D0FF339" w:rsidR="00737798" w:rsidRPr="001B32EC" w:rsidRDefault="00737798" w:rsidP="00575723">
            <w:pPr>
              <w:rPr>
                <w:sz w:val="20"/>
                <w:szCs w:val="20"/>
              </w:rPr>
            </w:pPr>
            <w:r w:rsidRPr="001B32EC">
              <w:rPr>
                <w:b/>
                <w:bCs/>
                <w:color w:val="071A39"/>
                <w:sz w:val="20"/>
                <w:szCs w:val="20"/>
              </w:rPr>
              <w:t>Visibilité du local</w:t>
            </w:r>
          </w:p>
        </w:tc>
        <w:tc>
          <w:tcPr>
            <w:tcW w:w="6804" w:type="dxa"/>
          </w:tcPr>
          <w:p w14:paraId="6D43D851" w14:textId="34E67505" w:rsidR="00737798" w:rsidRPr="00640EA0" w:rsidRDefault="00737798" w:rsidP="006E7106">
            <w:pPr>
              <w:rPr>
                <w:sz w:val="18"/>
                <w:szCs w:val="18"/>
              </w:rPr>
            </w:pPr>
            <w:r w:rsidRPr="00640EA0">
              <w:rPr>
                <w:color w:val="071A39"/>
                <w:sz w:val="18"/>
                <w:szCs w:val="18"/>
              </w:rPr>
              <w:t>Certains détails agissent très défavorablement sur la captation de l'attention des passants.</w:t>
            </w:r>
            <w:r w:rsidRPr="00640EA0">
              <w:rPr>
                <w:color w:val="071A39"/>
                <w:sz w:val="18"/>
                <w:szCs w:val="18"/>
              </w:rPr>
              <w:br/>
            </w:r>
            <w:r w:rsidRPr="00640EA0">
              <w:rPr>
                <w:color w:val="071A39"/>
                <w:sz w:val="18"/>
                <w:szCs w:val="18"/>
              </w:rPr>
              <w:br/>
            </w:r>
            <w:r w:rsidRPr="00640EA0">
              <w:rPr>
                <w:b/>
                <w:bCs/>
                <w:color w:val="071A39"/>
                <w:sz w:val="18"/>
                <w:szCs w:val="18"/>
              </w:rPr>
              <w:t>Exemples :</w:t>
            </w:r>
            <w:r w:rsidRPr="00640EA0">
              <w:rPr>
                <w:color w:val="071A39"/>
                <w:sz w:val="18"/>
                <w:szCs w:val="18"/>
              </w:rPr>
              <w:t xml:space="preserve"> vitrine en retrait, dénivellation du trottoir, mobilier urbain gênant la vue, autre obstacle, etc.</w:t>
            </w:r>
          </w:p>
        </w:tc>
        <w:tc>
          <w:tcPr>
            <w:tcW w:w="6662" w:type="dxa"/>
          </w:tcPr>
          <w:p w14:paraId="5ECE8E5D" w14:textId="77777777" w:rsidR="00737798" w:rsidRPr="008E62A7" w:rsidRDefault="00737798" w:rsidP="006E7106">
            <w:pPr>
              <w:rPr>
                <w:sz w:val="20"/>
                <w:szCs w:val="20"/>
              </w:rPr>
            </w:pPr>
          </w:p>
        </w:tc>
      </w:tr>
      <w:tr w:rsidR="004B1672" w:rsidRPr="008E62A7" w14:paraId="03E7B15C" w14:textId="77777777" w:rsidTr="00640EA0">
        <w:tc>
          <w:tcPr>
            <w:tcW w:w="1985" w:type="dxa"/>
          </w:tcPr>
          <w:p w14:paraId="52682461" w14:textId="47E371D4" w:rsidR="00737798" w:rsidRPr="001B32EC" w:rsidRDefault="00737798" w:rsidP="00575723">
            <w:pPr>
              <w:rPr>
                <w:b/>
                <w:bCs/>
                <w:sz w:val="20"/>
                <w:szCs w:val="20"/>
              </w:rPr>
            </w:pPr>
            <w:r w:rsidRPr="001B32EC">
              <w:rPr>
                <w:b/>
                <w:bCs/>
                <w:sz w:val="20"/>
                <w:szCs w:val="20"/>
              </w:rPr>
              <w:t>Situation du local</w:t>
            </w:r>
          </w:p>
        </w:tc>
        <w:tc>
          <w:tcPr>
            <w:tcW w:w="6804" w:type="dxa"/>
          </w:tcPr>
          <w:p w14:paraId="00486DA4" w14:textId="713B4CB0" w:rsidR="00737798" w:rsidRPr="00640EA0" w:rsidRDefault="00737798" w:rsidP="006E7106">
            <w:pPr>
              <w:rPr>
                <w:sz w:val="18"/>
                <w:szCs w:val="18"/>
              </w:rPr>
            </w:pPr>
            <w:r w:rsidRPr="00640EA0">
              <w:rPr>
                <w:b/>
                <w:bCs/>
                <w:color w:val="071A39"/>
                <w:sz w:val="18"/>
                <w:szCs w:val="18"/>
              </w:rPr>
              <w:t>Comment "vit" la place, l'avenue ou la rue, dans laquelle est situé le local ?</w:t>
            </w:r>
            <w:r w:rsidRPr="00640EA0">
              <w:rPr>
                <w:color w:val="071A39"/>
                <w:sz w:val="18"/>
                <w:szCs w:val="18"/>
              </w:rPr>
              <w:br/>
            </w:r>
            <w:r w:rsidRPr="00640EA0">
              <w:rPr>
                <w:color w:val="071A39"/>
                <w:sz w:val="18"/>
                <w:szCs w:val="18"/>
              </w:rPr>
              <w:br/>
            </w:r>
            <w:r w:rsidRPr="00640EA0">
              <w:rPr>
                <w:b/>
                <w:bCs/>
                <w:color w:val="071A39"/>
                <w:sz w:val="18"/>
                <w:szCs w:val="18"/>
              </w:rPr>
              <w:t>Exemple :</w:t>
            </w:r>
            <w:r w:rsidRPr="00640EA0">
              <w:rPr>
                <w:color w:val="071A39"/>
                <w:sz w:val="18"/>
                <w:szCs w:val="18"/>
              </w:rPr>
              <w:t xml:space="preserve"> une rue de commerces de bouche est très animée le matin et vide l'après-midi !</w:t>
            </w:r>
          </w:p>
        </w:tc>
        <w:tc>
          <w:tcPr>
            <w:tcW w:w="6662" w:type="dxa"/>
          </w:tcPr>
          <w:p w14:paraId="75A2DC3B" w14:textId="77777777" w:rsidR="00737798" w:rsidRPr="008E62A7" w:rsidRDefault="00737798" w:rsidP="006E7106">
            <w:pPr>
              <w:rPr>
                <w:sz w:val="20"/>
                <w:szCs w:val="20"/>
              </w:rPr>
            </w:pPr>
          </w:p>
        </w:tc>
      </w:tr>
      <w:tr w:rsidR="004B1672" w:rsidRPr="008E62A7" w14:paraId="495CCCDF" w14:textId="77777777" w:rsidTr="00640EA0">
        <w:tc>
          <w:tcPr>
            <w:tcW w:w="1985" w:type="dxa"/>
          </w:tcPr>
          <w:p w14:paraId="6A8BC3E7" w14:textId="4537D892" w:rsidR="00737798" w:rsidRPr="001B32EC" w:rsidRDefault="00FB6201" w:rsidP="00575723">
            <w:pPr>
              <w:rPr>
                <w:sz w:val="20"/>
                <w:szCs w:val="20"/>
              </w:rPr>
            </w:pPr>
            <w:r w:rsidRPr="001B32EC">
              <w:rPr>
                <w:b/>
                <w:bCs/>
                <w:color w:val="071A39"/>
                <w:sz w:val="20"/>
                <w:szCs w:val="20"/>
              </w:rPr>
              <w:t>Configuration des lieux</w:t>
            </w:r>
            <w:r w:rsidRPr="001B32EC">
              <w:rPr>
                <w:b/>
                <w:bCs/>
                <w:color w:val="071A39"/>
                <w:sz w:val="20"/>
                <w:szCs w:val="20"/>
              </w:rPr>
              <w:br/>
            </w:r>
            <w:r w:rsidR="003226E2" w:rsidRPr="001B32EC">
              <w:rPr>
                <w:b/>
                <w:bCs/>
                <w:color w:val="071A39"/>
                <w:sz w:val="20"/>
                <w:szCs w:val="20"/>
              </w:rPr>
              <w:t>C</w:t>
            </w:r>
            <w:r w:rsidRPr="001B32EC">
              <w:rPr>
                <w:b/>
                <w:bCs/>
                <w:color w:val="071A39"/>
                <w:sz w:val="20"/>
                <w:szCs w:val="20"/>
              </w:rPr>
              <w:t>ommodités</w:t>
            </w:r>
          </w:p>
        </w:tc>
        <w:tc>
          <w:tcPr>
            <w:tcW w:w="6804" w:type="dxa"/>
          </w:tcPr>
          <w:p w14:paraId="6E4E0432" w14:textId="77777777" w:rsidR="00737798" w:rsidRDefault="00FB6201" w:rsidP="006E7106">
            <w:pPr>
              <w:rPr>
                <w:color w:val="071A39"/>
                <w:sz w:val="18"/>
                <w:szCs w:val="18"/>
              </w:rPr>
            </w:pPr>
            <w:r w:rsidRPr="00640EA0">
              <w:rPr>
                <w:color w:val="071A39"/>
                <w:sz w:val="18"/>
                <w:szCs w:val="18"/>
              </w:rPr>
              <w:t>Mises à part certaines configurations telles que les rues piétonnes ou les galeries marchandes, où une forte concentration de commerces constitue en soi une réelle attractivité, il faut être particulièrement attentif à tout ce qui peut faciliter la venue ou le passage des chalands : large trottoir, places de stationnement, arrêts proches de transports en commun, etc.</w:t>
            </w:r>
            <w:r w:rsidRPr="00640EA0">
              <w:rPr>
                <w:color w:val="071A39"/>
                <w:sz w:val="18"/>
                <w:szCs w:val="18"/>
              </w:rPr>
              <w:br/>
            </w:r>
            <w:r w:rsidRPr="00640EA0">
              <w:rPr>
                <w:b/>
                <w:bCs/>
                <w:color w:val="071A39"/>
                <w:sz w:val="18"/>
                <w:szCs w:val="18"/>
              </w:rPr>
              <w:t>Exemple :</w:t>
            </w:r>
            <w:r w:rsidRPr="00640EA0">
              <w:rPr>
                <w:color w:val="071A39"/>
                <w:sz w:val="18"/>
                <w:szCs w:val="18"/>
              </w:rPr>
              <w:t xml:space="preserve"> un beau local avec un trottoir exigu, situé dans une rue assez étroite, à sens unique, avec une forte circulation et un stationnement qui n'est autorisé que d'un seul côté, présentera des risques importants pour beaucoup de projets.</w:t>
            </w:r>
          </w:p>
          <w:p w14:paraId="27A78940" w14:textId="77777777" w:rsidR="00640EA0" w:rsidRDefault="00640EA0" w:rsidP="006E7106">
            <w:pPr>
              <w:rPr>
                <w:color w:val="071A39"/>
                <w:sz w:val="18"/>
                <w:szCs w:val="18"/>
              </w:rPr>
            </w:pPr>
          </w:p>
          <w:p w14:paraId="0EE75893" w14:textId="6DF8286E" w:rsidR="00640EA0" w:rsidRPr="00640EA0" w:rsidRDefault="00640EA0" w:rsidP="006E7106">
            <w:pPr>
              <w:rPr>
                <w:sz w:val="18"/>
                <w:szCs w:val="18"/>
              </w:rPr>
            </w:pPr>
          </w:p>
        </w:tc>
        <w:tc>
          <w:tcPr>
            <w:tcW w:w="6662" w:type="dxa"/>
          </w:tcPr>
          <w:p w14:paraId="5C3DC935" w14:textId="77777777" w:rsidR="00737798" w:rsidRPr="008E62A7" w:rsidRDefault="00737798" w:rsidP="006E7106">
            <w:pPr>
              <w:rPr>
                <w:sz w:val="20"/>
                <w:szCs w:val="20"/>
              </w:rPr>
            </w:pPr>
          </w:p>
        </w:tc>
      </w:tr>
      <w:tr w:rsidR="004B1672" w:rsidRPr="008E62A7" w14:paraId="0ECFAD6E" w14:textId="77777777" w:rsidTr="00640EA0">
        <w:tc>
          <w:tcPr>
            <w:tcW w:w="1985" w:type="dxa"/>
          </w:tcPr>
          <w:p w14:paraId="082C5FF5" w14:textId="52DD4B90" w:rsidR="00FB6201" w:rsidRPr="008E62A7" w:rsidRDefault="00FB6201" w:rsidP="00575723">
            <w:pPr>
              <w:rPr>
                <w:b/>
                <w:bCs/>
                <w:sz w:val="18"/>
                <w:szCs w:val="18"/>
              </w:rPr>
            </w:pPr>
            <w:r w:rsidRPr="008E62A7">
              <w:rPr>
                <w:b/>
                <w:bCs/>
                <w:sz w:val="18"/>
                <w:szCs w:val="18"/>
              </w:rPr>
              <w:lastRenderedPageBreak/>
              <w:t>Environnement commercial immédiat</w:t>
            </w:r>
          </w:p>
        </w:tc>
        <w:tc>
          <w:tcPr>
            <w:tcW w:w="6804" w:type="dxa"/>
            <w:vAlign w:val="center"/>
          </w:tcPr>
          <w:p w14:paraId="2969DE6C" w14:textId="21E360C6" w:rsidR="00FB6201" w:rsidRPr="00640EA0" w:rsidRDefault="00FB6201" w:rsidP="00FB6201">
            <w:pPr>
              <w:rPr>
                <w:sz w:val="18"/>
                <w:szCs w:val="18"/>
              </w:rPr>
            </w:pPr>
            <w:r w:rsidRPr="00640EA0">
              <w:rPr>
                <w:b/>
                <w:bCs/>
                <w:color w:val="071A39"/>
                <w:sz w:val="18"/>
                <w:szCs w:val="18"/>
              </w:rPr>
              <w:t>Quelle est la nature des commerces proches du local ?</w:t>
            </w:r>
            <w:r w:rsidRPr="00640EA0">
              <w:rPr>
                <w:color w:val="071A39"/>
                <w:sz w:val="18"/>
                <w:szCs w:val="18"/>
              </w:rPr>
              <w:br/>
              <w:t>Il est naturellement préférable qu'ils soient en cohérence avec l'activité projetée. En effet, plusieurs boutiques de même nature ou d'offres complémentaires créent une attraction de clientèle.</w:t>
            </w:r>
            <w:r w:rsidRPr="00640EA0">
              <w:rPr>
                <w:color w:val="071A39"/>
                <w:sz w:val="18"/>
                <w:szCs w:val="18"/>
              </w:rPr>
              <w:br/>
            </w:r>
            <w:r w:rsidRPr="00640EA0">
              <w:rPr>
                <w:color w:val="071A39"/>
                <w:sz w:val="18"/>
                <w:szCs w:val="18"/>
              </w:rPr>
              <w:br/>
            </w:r>
            <w:r w:rsidRPr="00640EA0">
              <w:rPr>
                <w:b/>
                <w:bCs/>
                <w:color w:val="071A39"/>
                <w:sz w:val="18"/>
                <w:szCs w:val="18"/>
              </w:rPr>
              <w:t>Exemple :</w:t>
            </w:r>
            <w:r w:rsidRPr="00640EA0">
              <w:rPr>
                <w:color w:val="071A39"/>
                <w:sz w:val="18"/>
                <w:szCs w:val="18"/>
              </w:rPr>
              <w:t xml:space="preserve"> créer une boutique de mode féminine dans une rue où il n'y a aucun magasin d'équipement de la personne, "coincée" entre un magasin de vins fins et une marbrerie d'articles funéraires, ne présente pas les conditions idéales pour réussir !</w:t>
            </w:r>
          </w:p>
        </w:tc>
        <w:tc>
          <w:tcPr>
            <w:tcW w:w="6662" w:type="dxa"/>
          </w:tcPr>
          <w:p w14:paraId="5D869359" w14:textId="77777777" w:rsidR="00FB6201" w:rsidRPr="008E62A7" w:rsidRDefault="00FB6201" w:rsidP="00FB6201">
            <w:pPr>
              <w:rPr>
                <w:sz w:val="20"/>
                <w:szCs w:val="20"/>
              </w:rPr>
            </w:pPr>
          </w:p>
        </w:tc>
      </w:tr>
      <w:tr w:rsidR="004B1672" w:rsidRPr="008E62A7" w14:paraId="19186355" w14:textId="77777777" w:rsidTr="00640EA0">
        <w:tc>
          <w:tcPr>
            <w:tcW w:w="1985" w:type="dxa"/>
          </w:tcPr>
          <w:p w14:paraId="1022A3A9" w14:textId="5741CC05" w:rsidR="00FB6201" w:rsidRPr="008E62A7" w:rsidRDefault="00FB6201" w:rsidP="00575723">
            <w:pPr>
              <w:rPr>
                <w:b/>
                <w:bCs/>
                <w:sz w:val="18"/>
                <w:szCs w:val="18"/>
              </w:rPr>
            </w:pPr>
            <w:r w:rsidRPr="008E62A7">
              <w:rPr>
                <w:b/>
                <w:bCs/>
                <w:color w:val="071A39"/>
                <w:sz w:val="18"/>
                <w:szCs w:val="18"/>
              </w:rPr>
              <w:t>Longueur et exposition de la vitrine</w:t>
            </w:r>
          </w:p>
        </w:tc>
        <w:tc>
          <w:tcPr>
            <w:tcW w:w="6804" w:type="dxa"/>
            <w:vAlign w:val="center"/>
          </w:tcPr>
          <w:p w14:paraId="1BED4D62" w14:textId="5E5F0CB7" w:rsidR="00FB6201" w:rsidRPr="00640EA0" w:rsidRDefault="00FB6201" w:rsidP="00FB6201">
            <w:pPr>
              <w:rPr>
                <w:b/>
                <w:bCs/>
                <w:color w:val="071A39"/>
                <w:sz w:val="18"/>
                <w:szCs w:val="18"/>
              </w:rPr>
            </w:pPr>
            <w:r w:rsidRPr="00640EA0">
              <w:rPr>
                <w:color w:val="071A39"/>
                <w:sz w:val="18"/>
                <w:szCs w:val="18"/>
              </w:rPr>
              <w:t>Si la vitrine peut être exiguë quand l'activité ne consiste pas à proposer un choix d'objets ou de produits à la vente (ex : cordonnerie), dans tous les autres cas, elle doit avoir une dimension minimale suffisante (5 m) pour capter l'attention et crédibiliser l'offre que l'on propose, en présentant un choix suffisant d'articles.</w:t>
            </w:r>
            <w:r w:rsidRPr="00640EA0">
              <w:rPr>
                <w:color w:val="071A39"/>
                <w:sz w:val="18"/>
                <w:szCs w:val="18"/>
              </w:rPr>
              <w:br/>
            </w:r>
            <w:r w:rsidRPr="00640EA0">
              <w:rPr>
                <w:color w:val="071A39"/>
                <w:sz w:val="18"/>
                <w:szCs w:val="18"/>
              </w:rPr>
              <w:br/>
            </w:r>
            <w:r w:rsidRPr="00640EA0">
              <w:rPr>
                <w:b/>
                <w:bCs/>
                <w:color w:val="071A39"/>
                <w:sz w:val="18"/>
                <w:szCs w:val="18"/>
              </w:rPr>
              <w:t>Exemple :</w:t>
            </w:r>
            <w:r w:rsidRPr="00640EA0">
              <w:rPr>
                <w:color w:val="071A39"/>
                <w:sz w:val="18"/>
                <w:szCs w:val="18"/>
              </w:rPr>
              <w:t xml:space="preserve"> </w:t>
            </w:r>
            <w:r w:rsidR="007871B4" w:rsidRPr="00640EA0">
              <w:rPr>
                <w:color w:val="071A39"/>
                <w:sz w:val="18"/>
                <w:szCs w:val="18"/>
              </w:rPr>
              <w:t>u</w:t>
            </w:r>
            <w:r w:rsidRPr="00640EA0">
              <w:rPr>
                <w:color w:val="071A39"/>
                <w:sz w:val="18"/>
                <w:szCs w:val="18"/>
              </w:rPr>
              <w:t>n magasin en coin de rue, ayant deux vitrines, présente un maximum d'avantages.</w:t>
            </w:r>
          </w:p>
        </w:tc>
        <w:tc>
          <w:tcPr>
            <w:tcW w:w="6662" w:type="dxa"/>
          </w:tcPr>
          <w:p w14:paraId="79BE6AE9" w14:textId="77777777" w:rsidR="00FB6201" w:rsidRPr="008E62A7" w:rsidRDefault="00FB6201" w:rsidP="00FB6201">
            <w:pPr>
              <w:rPr>
                <w:sz w:val="20"/>
                <w:szCs w:val="20"/>
              </w:rPr>
            </w:pPr>
          </w:p>
        </w:tc>
      </w:tr>
      <w:tr w:rsidR="004B1672" w:rsidRPr="008E62A7" w14:paraId="634148F8" w14:textId="77777777" w:rsidTr="00640EA0">
        <w:tc>
          <w:tcPr>
            <w:tcW w:w="1985" w:type="dxa"/>
          </w:tcPr>
          <w:p w14:paraId="06E5A300" w14:textId="2D3602F8" w:rsidR="00FB6201" w:rsidRPr="008E62A7" w:rsidRDefault="007871B4" w:rsidP="00575723">
            <w:pPr>
              <w:rPr>
                <w:b/>
                <w:bCs/>
                <w:sz w:val="18"/>
                <w:szCs w:val="18"/>
              </w:rPr>
            </w:pPr>
            <w:r w:rsidRPr="008E62A7">
              <w:rPr>
                <w:b/>
                <w:bCs/>
                <w:color w:val="071A39"/>
                <w:sz w:val="18"/>
                <w:szCs w:val="18"/>
              </w:rPr>
              <w:t>Surface de vente et surface de stockage</w:t>
            </w:r>
          </w:p>
        </w:tc>
        <w:tc>
          <w:tcPr>
            <w:tcW w:w="6804" w:type="dxa"/>
            <w:vAlign w:val="center"/>
          </w:tcPr>
          <w:p w14:paraId="32AAE4C8" w14:textId="3F28BE78" w:rsidR="00FB6201" w:rsidRPr="00640EA0" w:rsidRDefault="007871B4" w:rsidP="00FB6201">
            <w:pPr>
              <w:rPr>
                <w:b/>
                <w:bCs/>
                <w:color w:val="071A39"/>
                <w:sz w:val="18"/>
                <w:szCs w:val="18"/>
              </w:rPr>
            </w:pPr>
            <w:r w:rsidRPr="00640EA0">
              <w:rPr>
                <w:color w:val="071A39"/>
                <w:sz w:val="18"/>
                <w:szCs w:val="18"/>
              </w:rPr>
              <w:t>Ces critères sont plus faciles à prendre en compte : les surfaces doivent être en cohérence par rapport aux exigences de l'activité envisagée.</w:t>
            </w:r>
          </w:p>
        </w:tc>
        <w:tc>
          <w:tcPr>
            <w:tcW w:w="6662" w:type="dxa"/>
          </w:tcPr>
          <w:p w14:paraId="6117A5D2" w14:textId="77777777" w:rsidR="00FB6201" w:rsidRPr="008E62A7" w:rsidRDefault="00FB6201" w:rsidP="00FB6201">
            <w:pPr>
              <w:rPr>
                <w:sz w:val="20"/>
                <w:szCs w:val="20"/>
              </w:rPr>
            </w:pPr>
          </w:p>
        </w:tc>
      </w:tr>
      <w:tr w:rsidR="004B1672" w:rsidRPr="008E62A7" w14:paraId="5A488E1D" w14:textId="77777777" w:rsidTr="00640EA0">
        <w:tc>
          <w:tcPr>
            <w:tcW w:w="1985" w:type="dxa"/>
          </w:tcPr>
          <w:p w14:paraId="7C40026B" w14:textId="343D5171" w:rsidR="00FB6201" w:rsidRPr="008E62A7" w:rsidRDefault="007871B4" w:rsidP="00575723">
            <w:pPr>
              <w:rPr>
                <w:b/>
                <w:bCs/>
                <w:sz w:val="18"/>
                <w:szCs w:val="18"/>
              </w:rPr>
            </w:pPr>
            <w:r w:rsidRPr="008E62A7">
              <w:rPr>
                <w:b/>
                <w:bCs/>
                <w:color w:val="071A39"/>
                <w:sz w:val="18"/>
                <w:szCs w:val="18"/>
              </w:rPr>
              <w:t>Agencements et matériels disponibles</w:t>
            </w:r>
          </w:p>
        </w:tc>
        <w:tc>
          <w:tcPr>
            <w:tcW w:w="6804" w:type="dxa"/>
            <w:vAlign w:val="center"/>
          </w:tcPr>
          <w:p w14:paraId="3EA9B942" w14:textId="36781A5A" w:rsidR="00FB6201" w:rsidRPr="00640EA0" w:rsidRDefault="007871B4" w:rsidP="00FB6201">
            <w:pPr>
              <w:rPr>
                <w:b/>
                <w:bCs/>
                <w:color w:val="071A39"/>
                <w:sz w:val="18"/>
                <w:szCs w:val="18"/>
              </w:rPr>
            </w:pPr>
            <w:r w:rsidRPr="00640EA0">
              <w:rPr>
                <w:color w:val="071A39"/>
                <w:sz w:val="18"/>
                <w:szCs w:val="18"/>
              </w:rPr>
              <w:t>IDEM</w:t>
            </w:r>
          </w:p>
        </w:tc>
        <w:tc>
          <w:tcPr>
            <w:tcW w:w="6662" w:type="dxa"/>
          </w:tcPr>
          <w:p w14:paraId="1034F285" w14:textId="77777777" w:rsidR="00FB6201" w:rsidRPr="008E62A7" w:rsidRDefault="00FB6201" w:rsidP="00FB6201">
            <w:pPr>
              <w:rPr>
                <w:sz w:val="20"/>
                <w:szCs w:val="20"/>
              </w:rPr>
            </w:pPr>
          </w:p>
        </w:tc>
      </w:tr>
      <w:tr w:rsidR="004B1672" w:rsidRPr="008E62A7" w14:paraId="246D3AAD" w14:textId="77777777" w:rsidTr="00640EA0">
        <w:trPr>
          <w:trHeight w:val="1796"/>
        </w:trPr>
        <w:tc>
          <w:tcPr>
            <w:tcW w:w="1985" w:type="dxa"/>
          </w:tcPr>
          <w:p w14:paraId="3A2730DE" w14:textId="3951C1BA" w:rsidR="00FB6201" w:rsidRPr="008E62A7" w:rsidRDefault="007871B4" w:rsidP="00575723">
            <w:pPr>
              <w:rPr>
                <w:b/>
                <w:bCs/>
                <w:sz w:val="18"/>
                <w:szCs w:val="18"/>
              </w:rPr>
            </w:pPr>
            <w:r w:rsidRPr="008E62A7">
              <w:rPr>
                <w:b/>
                <w:bCs/>
                <w:sz w:val="18"/>
                <w:szCs w:val="18"/>
              </w:rPr>
              <w:t>Coût d’acquisition</w:t>
            </w:r>
          </w:p>
        </w:tc>
        <w:tc>
          <w:tcPr>
            <w:tcW w:w="6804" w:type="dxa"/>
            <w:vAlign w:val="center"/>
          </w:tcPr>
          <w:p w14:paraId="0C8A8E0B" w14:textId="0148E8C4" w:rsidR="00FB6201" w:rsidRPr="00640EA0" w:rsidRDefault="007871B4" w:rsidP="00640EA0">
            <w:pPr>
              <w:pStyle w:val="NormalWeb"/>
              <w:spacing w:line="360" w:lineRule="atLeast"/>
              <w:rPr>
                <w:rFonts w:asciiTheme="minorHAnsi" w:hAnsiTheme="minorHAnsi" w:cstheme="minorHAnsi"/>
                <w:color w:val="071A39"/>
                <w:sz w:val="18"/>
                <w:szCs w:val="18"/>
              </w:rPr>
            </w:pPr>
            <w:r w:rsidRPr="00640EA0">
              <w:rPr>
                <w:rFonts w:asciiTheme="minorHAnsi" w:hAnsiTheme="minorHAnsi" w:cstheme="minorHAnsi"/>
                <w:color w:val="071A39"/>
                <w:sz w:val="18"/>
                <w:szCs w:val="18"/>
              </w:rPr>
              <w:t>Il faut tenir compte de l'ensemble des éléments constitutifs du coût d'acquisition du local :</w:t>
            </w:r>
            <w:r w:rsidRPr="00640EA0">
              <w:rPr>
                <w:rFonts w:asciiTheme="minorHAnsi" w:hAnsiTheme="minorHAnsi" w:cstheme="minorHAnsi"/>
                <w:color w:val="071A39"/>
                <w:sz w:val="18"/>
                <w:szCs w:val="18"/>
              </w:rPr>
              <w:br/>
            </w:r>
            <w:r w:rsidRPr="00640EA0">
              <w:rPr>
                <w:rFonts w:asciiTheme="minorHAnsi" w:hAnsiTheme="minorHAnsi" w:cstheme="minorHAnsi"/>
                <w:b/>
                <w:bCs/>
                <w:color w:val="071A39"/>
                <w:sz w:val="18"/>
                <w:szCs w:val="18"/>
              </w:rPr>
              <w:t>- Pas de porte ou droit au bail (attention à la durée restant jusqu'au terme du bail) ?</w:t>
            </w:r>
            <w:r w:rsidRPr="00640EA0">
              <w:rPr>
                <w:rFonts w:asciiTheme="minorHAnsi" w:hAnsiTheme="minorHAnsi" w:cstheme="minorHAnsi"/>
                <w:b/>
                <w:bCs/>
                <w:color w:val="071A39"/>
                <w:sz w:val="18"/>
                <w:szCs w:val="18"/>
              </w:rPr>
              <w:br/>
              <w:t>- Frais d'acquisition ?</w:t>
            </w:r>
            <w:r w:rsidRPr="00640EA0">
              <w:rPr>
                <w:rFonts w:asciiTheme="minorHAnsi" w:hAnsiTheme="minorHAnsi" w:cstheme="minorHAnsi"/>
                <w:b/>
                <w:bCs/>
                <w:color w:val="071A39"/>
                <w:sz w:val="18"/>
                <w:szCs w:val="18"/>
              </w:rPr>
              <w:br/>
              <w:t>- Montant du loyer ? Modalités de révision du loyer ? etc.</w:t>
            </w:r>
          </w:p>
        </w:tc>
        <w:tc>
          <w:tcPr>
            <w:tcW w:w="6662" w:type="dxa"/>
          </w:tcPr>
          <w:p w14:paraId="3A77E3DC" w14:textId="77777777" w:rsidR="00FB6201" w:rsidRPr="008E62A7" w:rsidRDefault="00FB6201" w:rsidP="00FB6201">
            <w:pPr>
              <w:rPr>
                <w:sz w:val="20"/>
                <w:szCs w:val="20"/>
              </w:rPr>
            </w:pPr>
          </w:p>
        </w:tc>
      </w:tr>
      <w:tr w:rsidR="004B1672" w:rsidRPr="008E62A7" w14:paraId="0D5854DD" w14:textId="77777777" w:rsidTr="00640EA0">
        <w:tc>
          <w:tcPr>
            <w:tcW w:w="1985" w:type="dxa"/>
          </w:tcPr>
          <w:p w14:paraId="39950187" w14:textId="21D6AB96" w:rsidR="00FB6201" w:rsidRPr="008E62A7" w:rsidRDefault="009F743E" w:rsidP="00575723">
            <w:pPr>
              <w:rPr>
                <w:b/>
                <w:bCs/>
                <w:sz w:val="18"/>
                <w:szCs w:val="18"/>
              </w:rPr>
            </w:pPr>
            <w:r w:rsidRPr="008E62A7">
              <w:rPr>
                <w:b/>
                <w:bCs/>
                <w:sz w:val="18"/>
                <w:szCs w:val="18"/>
              </w:rPr>
              <w:t>État des locaux et travaux à réaliser nécessairement</w:t>
            </w:r>
          </w:p>
        </w:tc>
        <w:tc>
          <w:tcPr>
            <w:tcW w:w="6804" w:type="dxa"/>
            <w:vAlign w:val="center"/>
          </w:tcPr>
          <w:p w14:paraId="2840852D" w14:textId="77777777" w:rsidR="007871B4" w:rsidRPr="00640EA0" w:rsidRDefault="007871B4" w:rsidP="007871B4">
            <w:pPr>
              <w:rPr>
                <w:rFonts w:asciiTheme="minorHAnsi" w:hAnsiTheme="minorHAnsi" w:cstheme="minorHAnsi"/>
                <w:color w:val="071A39"/>
                <w:sz w:val="18"/>
                <w:szCs w:val="18"/>
              </w:rPr>
            </w:pPr>
            <w:r w:rsidRPr="00640EA0">
              <w:rPr>
                <w:rFonts w:asciiTheme="minorHAnsi" w:hAnsiTheme="minorHAnsi" w:cstheme="minorHAnsi"/>
                <w:color w:val="071A39"/>
                <w:sz w:val="18"/>
                <w:szCs w:val="18"/>
              </w:rPr>
              <w:t>Les réparations dans de "vieux" locaux réservent très souvent des surprises désagréables.</w:t>
            </w:r>
          </w:p>
          <w:p w14:paraId="24686320" w14:textId="31CB84CC" w:rsidR="007871B4" w:rsidRPr="00640EA0" w:rsidRDefault="007871B4" w:rsidP="007871B4">
            <w:pPr>
              <w:rPr>
                <w:rFonts w:asciiTheme="minorHAnsi" w:hAnsiTheme="minorHAnsi" w:cstheme="minorHAnsi"/>
                <w:b/>
                <w:bCs/>
                <w:color w:val="071A39"/>
                <w:sz w:val="18"/>
                <w:szCs w:val="18"/>
              </w:rPr>
            </w:pPr>
            <w:r w:rsidRPr="00640EA0">
              <w:rPr>
                <w:rFonts w:asciiTheme="minorHAnsi" w:hAnsiTheme="minorHAnsi" w:cstheme="minorHAnsi"/>
                <w:b/>
                <w:bCs/>
                <w:color w:val="071A39"/>
                <w:sz w:val="18"/>
                <w:szCs w:val="18"/>
              </w:rPr>
              <w:t>Qu'en est-il des mises aux normes obligatoires ?</w:t>
            </w:r>
          </w:p>
        </w:tc>
        <w:tc>
          <w:tcPr>
            <w:tcW w:w="6662" w:type="dxa"/>
          </w:tcPr>
          <w:p w14:paraId="53AF7640" w14:textId="77777777" w:rsidR="00FB6201" w:rsidRPr="008E62A7" w:rsidRDefault="00FB6201" w:rsidP="00FB6201">
            <w:pPr>
              <w:rPr>
                <w:sz w:val="20"/>
                <w:szCs w:val="20"/>
              </w:rPr>
            </w:pPr>
          </w:p>
        </w:tc>
      </w:tr>
      <w:tr w:rsidR="004B1672" w:rsidRPr="008E62A7" w14:paraId="00CDC687" w14:textId="77777777" w:rsidTr="00640EA0">
        <w:tc>
          <w:tcPr>
            <w:tcW w:w="1985" w:type="dxa"/>
          </w:tcPr>
          <w:p w14:paraId="21FFE8E4" w14:textId="3C700BC0" w:rsidR="00FB6201" w:rsidRPr="008E62A7" w:rsidRDefault="009F743E" w:rsidP="00575723">
            <w:pPr>
              <w:rPr>
                <w:b/>
                <w:bCs/>
                <w:sz w:val="18"/>
                <w:szCs w:val="18"/>
              </w:rPr>
            </w:pPr>
            <w:r w:rsidRPr="008E62A7">
              <w:rPr>
                <w:b/>
                <w:bCs/>
                <w:sz w:val="18"/>
                <w:szCs w:val="18"/>
              </w:rPr>
              <w:t>Opportunités pour une évolution ultérieure d'activité</w:t>
            </w:r>
          </w:p>
        </w:tc>
        <w:tc>
          <w:tcPr>
            <w:tcW w:w="6804" w:type="dxa"/>
            <w:vAlign w:val="center"/>
          </w:tcPr>
          <w:p w14:paraId="2212A4CA" w14:textId="77777777" w:rsidR="007871B4" w:rsidRPr="00640EA0" w:rsidRDefault="007871B4" w:rsidP="007871B4">
            <w:pPr>
              <w:pStyle w:val="NormalWeb"/>
              <w:spacing w:before="0" w:beforeAutospacing="0" w:after="0" w:afterAutospacing="0" w:line="360" w:lineRule="atLeast"/>
              <w:rPr>
                <w:rFonts w:asciiTheme="minorHAnsi" w:hAnsiTheme="minorHAnsi" w:cstheme="minorHAnsi"/>
                <w:color w:val="071A39"/>
                <w:sz w:val="18"/>
                <w:szCs w:val="18"/>
              </w:rPr>
            </w:pPr>
            <w:r w:rsidRPr="00640EA0">
              <w:rPr>
                <w:rFonts w:asciiTheme="minorHAnsi" w:hAnsiTheme="minorHAnsi" w:cstheme="minorHAnsi"/>
                <w:color w:val="071A39"/>
                <w:sz w:val="18"/>
                <w:szCs w:val="18"/>
              </w:rPr>
              <w:t>Le secteur du commerce de détail est en perpétuelle évolution. Il faut toujours être à l'affût et anticiper.</w:t>
            </w:r>
          </w:p>
          <w:p w14:paraId="3FC32E35" w14:textId="5B8D54D2" w:rsidR="00640EA0" w:rsidRPr="00640EA0" w:rsidRDefault="007871B4" w:rsidP="007871B4">
            <w:pPr>
              <w:pStyle w:val="NormalWeb"/>
              <w:spacing w:before="0" w:beforeAutospacing="0" w:after="0" w:afterAutospacing="0" w:line="360" w:lineRule="atLeast"/>
              <w:rPr>
                <w:rFonts w:asciiTheme="minorHAnsi" w:hAnsiTheme="minorHAnsi" w:cstheme="minorHAnsi"/>
                <w:b/>
                <w:bCs/>
                <w:color w:val="071A39"/>
                <w:sz w:val="18"/>
                <w:szCs w:val="18"/>
              </w:rPr>
            </w:pPr>
            <w:r w:rsidRPr="00640EA0">
              <w:rPr>
                <w:rFonts w:asciiTheme="minorHAnsi" w:hAnsiTheme="minorHAnsi" w:cstheme="minorHAnsi"/>
                <w:b/>
                <w:bCs/>
                <w:color w:val="071A39"/>
                <w:sz w:val="18"/>
                <w:szCs w:val="18"/>
              </w:rPr>
              <w:t>Peut-être un jour l'entreprise devra-t-elle adhérer à une </w:t>
            </w:r>
            <w:hyperlink r:id="rId8" w:history="1">
              <w:r w:rsidRPr="00640EA0">
                <w:rPr>
                  <w:rStyle w:val="Lienhypertexte"/>
                  <w:rFonts w:asciiTheme="minorHAnsi" w:hAnsiTheme="minorHAnsi" w:cstheme="minorHAnsi"/>
                  <w:b/>
                  <w:bCs/>
                  <w:sz w:val="18"/>
                  <w:szCs w:val="18"/>
                </w:rPr>
                <w:t>fran</w:t>
              </w:r>
              <w:r w:rsidRPr="00640EA0">
                <w:rPr>
                  <w:rStyle w:val="Lienhypertexte"/>
                  <w:rFonts w:asciiTheme="minorHAnsi" w:hAnsiTheme="minorHAnsi" w:cstheme="minorHAnsi"/>
                  <w:b/>
                  <w:bCs/>
                  <w:sz w:val="18"/>
                  <w:szCs w:val="18"/>
                </w:rPr>
                <w:t>c</w:t>
              </w:r>
              <w:r w:rsidRPr="00640EA0">
                <w:rPr>
                  <w:rStyle w:val="Lienhypertexte"/>
                  <w:rFonts w:asciiTheme="minorHAnsi" w:hAnsiTheme="minorHAnsi" w:cstheme="minorHAnsi"/>
                  <w:b/>
                  <w:bCs/>
                  <w:sz w:val="18"/>
                  <w:szCs w:val="18"/>
                </w:rPr>
                <w:t>hise</w:t>
              </w:r>
            </w:hyperlink>
            <w:r w:rsidRPr="00640EA0">
              <w:rPr>
                <w:rFonts w:asciiTheme="minorHAnsi" w:hAnsiTheme="minorHAnsi" w:cstheme="minorHAnsi"/>
                <w:b/>
                <w:bCs/>
                <w:color w:val="071A39"/>
                <w:sz w:val="18"/>
                <w:szCs w:val="18"/>
              </w:rPr>
              <w:t>, qui souvent impose des normes ou contraint à adjoindre une activité complémentaire ?</w:t>
            </w:r>
            <w:r w:rsidRPr="00640EA0">
              <w:rPr>
                <w:rFonts w:asciiTheme="minorHAnsi" w:hAnsiTheme="minorHAnsi" w:cstheme="minorHAnsi"/>
                <w:b/>
                <w:bCs/>
                <w:color w:val="071A39"/>
                <w:sz w:val="18"/>
                <w:szCs w:val="18"/>
              </w:rPr>
              <w:br/>
              <w:t>Le local permettrait-il cela ?</w:t>
            </w:r>
          </w:p>
          <w:p w14:paraId="71963117" w14:textId="77777777" w:rsidR="00FB6201" w:rsidRPr="00640EA0" w:rsidRDefault="00FB6201" w:rsidP="00FB6201">
            <w:pPr>
              <w:rPr>
                <w:rFonts w:asciiTheme="minorHAnsi" w:hAnsiTheme="minorHAnsi" w:cstheme="minorHAnsi"/>
                <w:b/>
                <w:bCs/>
                <w:color w:val="071A39"/>
                <w:sz w:val="18"/>
                <w:szCs w:val="18"/>
              </w:rPr>
            </w:pPr>
          </w:p>
        </w:tc>
        <w:tc>
          <w:tcPr>
            <w:tcW w:w="6662" w:type="dxa"/>
          </w:tcPr>
          <w:p w14:paraId="29E63D63" w14:textId="77777777" w:rsidR="00FB6201" w:rsidRPr="008E62A7" w:rsidRDefault="00FB6201" w:rsidP="00FB6201">
            <w:pPr>
              <w:rPr>
                <w:sz w:val="20"/>
                <w:szCs w:val="20"/>
              </w:rPr>
            </w:pPr>
          </w:p>
        </w:tc>
      </w:tr>
      <w:tr w:rsidR="004B1672" w:rsidRPr="008E62A7" w14:paraId="4E2C1D43" w14:textId="77777777" w:rsidTr="00640EA0">
        <w:tc>
          <w:tcPr>
            <w:tcW w:w="1985" w:type="dxa"/>
          </w:tcPr>
          <w:p w14:paraId="1BCD76CD" w14:textId="0D03B672" w:rsidR="00FB6201" w:rsidRPr="008E62A7" w:rsidRDefault="009F743E" w:rsidP="00575723">
            <w:pPr>
              <w:rPr>
                <w:b/>
                <w:bCs/>
                <w:sz w:val="18"/>
                <w:szCs w:val="18"/>
              </w:rPr>
            </w:pPr>
            <w:r w:rsidRPr="008E62A7">
              <w:rPr>
                <w:b/>
                <w:bCs/>
                <w:sz w:val="18"/>
                <w:szCs w:val="18"/>
              </w:rPr>
              <w:lastRenderedPageBreak/>
              <w:t>Existence proche de commerces particulièrement attractifs</w:t>
            </w:r>
          </w:p>
        </w:tc>
        <w:tc>
          <w:tcPr>
            <w:tcW w:w="6804" w:type="dxa"/>
            <w:vAlign w:val="center"/>
          </w:tcPr>
          <w:p w14:paraId="34534B99" w14:textId="020DBC43" w:rsidR="00FB6201" w:rsidRPr="00640EA0" w:rsidRDefault="009F743E" w:rsidP="007871B4">
            <w:pPr>
              <w:rPr>
                <w:rFonts w:asciiTheme="minorHAnsi" w:hAnsiTheme="minorHAnsi" w:cstheme="minorHAnsi"/>
                <w:color w:val="071A39"/>
                <w:sz w:val="18"/>
                <w:szCs w:val="18"/>
              </w:rPr>
            </w:pPr>
            <w:r w:rsidRPr="00640EA0">
              <w:rPr>
                <w:rFonts w:asciiTheme="minorHAnsi" w:hAnsiTheme="minorHAnsi" w:cstheme="minorHAnsi"/>
                <w:color w:val="071A39"/>
                <w:sz w:val="18"/>
                <w:szCs w:val="18"/>
              </w:rPr>
              <w:t>Certains grands commerces - dits "locomotives" comme la Fnac par exemple - attirent le public et peuvent donc apporter, si le local est bien situé par rapport à eux, une opportunité de clientèle.</w:t>
            </w:r>
          </w:p>
        </w:tc>
        <w:tc>
          <w:tcPr>
            <w:tcW w:w="6662" w:type="dxa"/>
          </w:tcPr>
          <w:p w14:paraId="7A87FE1A" w14:textId="77777777" w:rsidR="00FB6201" w:rsidRPr="008E62A7" w:rsidRDefault="00FB6201" w:rsidP="00FB6201">
            <w:pPr>
              <w:rPr>
                <w:sz w:val="20"/>
                <w:szCs w:val="20"/>
              </w:rPr>
            </w:pPr>
          </w:p>
        </w:tc>
      </w:tr>
      <w:tr w:rsidR="004B1672" w:rsidRPr="008E62A7" w14:paraId="00A75B26" w14:textId="77777777" w:rsidTr="00640EA0">
        <w:tc>
          <w:tcPr>
            <w:tcW w:w="1985" w:type="dxa"/>
          </w:tcPr>
          <w:p w14:paraId="1A5E84A8" w14:textId="39E36620" w:rsidR="00FB6201" w:rsidRPr="008E62A7" w:rsidRDefault="009F743E" w:rsidP="00575723">
            <w:pPr>
              <w:rPr>
                <w:rFonts w:asciiTheme="minorHAnsi" w:hAnsiTheme="minorHAnsi" w:cstheme="minorHAnsi"/>
                <w:b/>
                <w:bCs/>
                <w:sz w:val="18"/>
                <w:szCs w:val="18"/>
              </w:rPr>
            </w:pPr>
            <w:r w:rsidRPr="008E62A7">
              <w:rPr>
                <w:rFonts w:asciiTheme="minorHAnsi" w:hAnsiTheme="minorHAnsi" w:cstheme="minorHAnsi"/>
                <w:b/>
                <w:bCs/>
                <w:color w:val="071A39"/>
                <w:sz w:val="18"/>
                <w:szCs w:val="18"/>
                <w:shd w:val="clear" w:color="auto" w:fill="F3F3F3"/>
              </w:rPr>
              <w:t>Lieux drainant du public</w:t>
            </w:r>
          </w:p>
        </w:tc>
        <w:tc>
          <w:tcPr>
            <w:tcW w:w="6804" w:type="dxa"/>
            <w:vAlign w:val="center"/>
          </w:tcPr>
          <w:p w14:paraId="1BE54988" w14:textId="77777777" w:rsidR="009F743E" w:rsidRPr="00640EA0" w:rsidRDefault="009F743E" w:rsidP="009F743E">
            <w:pPr>
              <w:rPr>
                <w:color w:val="071A39"/>
                <w:sz w:val="18"/>
                <w:szCs w:val="18"/>
              </w:rPr>
            </w:pPr>
            <w:r w:rsidRPr="00640EA0">
              <w:rPr>
                <w:color w:val="071A39"/>
                <w:sz w:val="18"/>
                <w:szCs w:val="18"/>
              </w:rPr>
              <w:t>La présence très proche de certains lieux : mairie, écoles, poste, site touristique, ..., peut constituer une aubaine pour rentabiliser son offre.</w:t>
            </w:r>
          </w:p>
          <w:p w14:paraId="4642A6D8" w14:textId="77777777" w:rsidR="009F743E" w:rsidRPr="00640EA0" w:rsidRDefault="009F743E" w:rsidP="009F743E">
            <w:pPr>
              <w:rPr>
                <w:color w:val="071A39"/>
                <w:sz w:val="18"/>
                <w:szCs w:val="18"/>
              </w:rPr>
            </w:pPr>
            <w:r w:rsidRPr="00640EA0">
              <w:rPr>
                <w:color w:val="071A39"/>
                <w:sz w:val="18"/>
                <w:szCs w:val="18"/>
              </w:rPr>
              <w:t>Mais il faut être attentif au sens du flux des passants !</w:t>
            </w:r>
          </w:p>
          <w:p w14:paraId="06078E67" w14:textId="77777777" w:rsidR="009F743E" w:rsidRPr="00640EA0" w:rsidRDefault="009F743E" w:rsidP="009F743E">
            <w:pPr>
              <w:rPr>
                <w:color w:val="071A39"/>
                <w:sz w:val="18"/>
                <w:szCs w:val="18"/>
              </w:rPr>
            </w:pPr>
          </w:p>
          <w:p w14:paraId="3713CEE3" w14:textId="6AEEC867" w:rsidR="00FB6201" w:rsidRPr="00640EA0" w:rsidRDefault="009F743E" w:rsidP="009F743E">
            <w:pPr>
              <w:rPr>
                <w:b/>
                <w:bCs/>
                <w:color w:val="071A39"/>
                <w:sz w:val="18"/>
                <w:szCs w:val="18"/>
              </w:rPr>
            </w:pPr>
            <w:r w:rsidRPr="00640EA0">
              <w:rPr>
                <w:color w:val="071A39"/>
                <w:sz w:val="18"/>
                <w:szCs w:val="18"/>
              </w:rPr>
              <w:t>Ex : l'attractivité d'une boutique située juste derrière la mairie n'a rien à voir avec celle située devant !</w:t>
            </w:r>
          </w:p>
        </w:tc>
        <w:tc>
          <w:tcPr>
            <w:tcW w:w="6662" w:type="dxa"/>
          </w:tcPr>
          <w:p w14:paraId="0DF4BA9A" w14:textId="77777777" w:rsidR="00FB6201" w:rsidRPr="008E62A7" w:rsidRDefault="00FB6201" w:rsidP="00FB6201">
            <w:pPr>
              <w:rPr>
                <w:sz w:val="20"/>
                <w:szCs w:val="20"/>
              </w:rPr>
            </w:pPr>
          </w:p>
        </w:tc>
      </w:tr>
      <w:tr w:rsidR="004B1672" w:rsidRPr="008E62A7" w14:paraId="461C83A3" w14:textId="77777777" w:rsidTr="00640EA0">
        <w:tc>
          <w:tcPr>
            <w:tcW w:w="1985" w:type="dxa"/>
          </w:tcPr>
          <w:p w14:paraId="1B9B5982" w14:textId="17E85DD6" w:rsidR="00FB6201" w:rsidRPr="008E62A7" w:rsidRDefault="009F743E" w:rsidP="00575723">
            <w:pPr>
              <w:rPr>
                <w:b/>
                <w:bCs/>
                <w:sz w:val="18"/>
                <w:szCs w:val="18"/>
              </w:rPr>
            </w:pPr>
            <w:r w:rsidRPr="008E62A7">
              <w:rPr>
                <w:b/>
                <w:bCs/>
                <w:sz w:val="18"/>
                <w:szCs w:val="18"/>
              </w:rPr>
              <w:t>Accessibilité de la zone</w:t>
            </w:r>
          </w:p>
        </w:tc>
        <w:tc>
          <w:tcPr>
            <w:tcW w:w="6804" w:type="dxa"/>
            <w:vAlign w:val="center"/>
          </w:tcPr>
          <w:p w14:paraId="0AC7B6D9" w14:textId="77777777" w:rsidR="009F743E" w:rsidRPr="00640EA0" w:rsidRDefault="009F743E" w:rsidP="009F743E">
            <w:pPr>
              <w:rPr>
                <w:color w:val="071A39"/>
                <w:sz w:val="18"/>
                <w:szCs w:val="18"/>
              </w:rPr>
            </w:pPr>
            <w:r w:rsidRPr="00640EA0">
              <w:rPr>
                <w:color w:val="071A39"/>
                <w:sz w:val="18"/>
                <w:szCs w:val="18"/>
              </w:rPr>
              <w:t>Seule l'observation prolongée sur le site, permet de bien comprendre quelle influence peuvent avoir la circulation, le problème du stationnement, les transports en commun, ..., sur l'attractivité commerciale du local.</w:t>
            </w:r>
          </w:p>
          <w:p w14:paraId="2ABE5DF4" w14:textId="77777777" w:rsidR="009F743E" w:rsidRPr="00640EA0" w:rsidRDefault="009F743E" w:rsidP="009F743E">
            <w:pPr>
              <w:rPr>
                <w:color w:val="071A39"/>
                <w:sz w:val="18"/>
                <w:szCs w:val="18"/>
              </w:rPr>
            </w:pPr>
          </w:p>
          <w:p w14:paraId="31C58F0E" w14:textId="6427192E" w:rsidR="00FB6201" w:rsidRPr="00640EA0" w:rsidRDefault="009F743E" w:rsidP="009F743E">
            <w:pPr>
              <w:rPr>
                <w:b/>
                <w:bCs/>
                <w:color w:val="071A39"/>
                <w:sz w:val="18"/>
                <w:szCs w:val="18"/>
              </w:rPr>
            </w:pPr>
            <w:r w:rsidRPr="00640EA0">
              <w:rPr>
                <w:color w:val="071A39"/>
                <w:sz w:val="18"/>
                <w:szCs w:val="18"/>
              </w:rPr>
              <w:t>Ex : si la boutique est située à 20 mètres à gauche d'un arrêt de bus important, mais que l'on constate que 80 % des passagers en descendant des bus partent sur la droite, on peut se poser des questions sur la rentabilisation du local.</w:t>
            </w:r>
          </w:p>
        </w:tc>
        <w:tc>
          <w:tcPr>
            <w:tcW w:w="6662" w:type="dxa"/>
          </w:tcPr>
          <w:p w14:paraId="030DDE79" w14:textId="77777777" w:rsidR="00FB6201" w:rsidRPr="008E62A7" w:rsidRDefault="00FB6201" w:rsidP="00FB6201">
            <w:pPr>
              <w:rPr>
                <w:sz w:val="20"/>
                <w:szCs w:val="20"/>
              </w:rPr>
            </w:pPr>
          </w:p>
        </w:tc>
      </w:tr>
      <w:tr w:rsidR="004B1672" w:rsidRPr="008E62A7" w14:paraId="65362021" w14:textId="77777777" w:rsidTr="00640EA0">
        <w:tc>
          <w:tcPr>
            <w:tcW w:w="1985" w:type="dxa"/>
          </w:tcPr>
          <w:p w14:paraId="300C437D" w14:textId="20354ED7" w:rsidR="009F743E" w:rsidRPr="008E62A7" w:rsidRDefault="009F743E" w:rsidP="00575723">
            <w:pPr>
              <w:rPr>
                <w:b/>
                <w:bCs/>
                <w:sz w:val="18"/>
                <w:szCs w:val="18"/>
              </w:rPr>
            </w:pPr>
            <w:r w:rsidRPr="008E62A7">
              <w:rPr>
                <w:b/>
                <w:bCs/>
                <w:sz w:val="18"/>
                <w:szCs w:val="18"/>
              </w:rPr>
              <w:t>Dynamisme du quartier</w:t>
            </w:r>
          </w:p>
        </w:tc>
        <w:tc>
          <w:tcPr>
            <w:tcW w:w="6804" w:type="dxa"/>
            <w:vAlign w:val="center"/>
          </w:tcPr>
          <w:p w14:paraId="6185D9BD" w14:textId="6E9057E6" w:rsidR="009F743E" w:rsidRPr="00640EA0" w:rsidRDefault="009F743E" w:rsidP="009F743E">
            <w:pPr>
              <w:rPr>
                <w:color w:val="071A39"/>
                <w:sz w:val="18"/>
                <w:szCs w:val="18"/>
              </w:rPr>
            </w:pPr>
            <w:r w:rsidRPr="00640EA0">
              <w:rPr>
                <w:color w:val="071A39"/>
                <w:sz w:val="18"/>
                <w:szCs w:val="18"/>
              </w:rPr>
              <w:t>Certains quartiers sont plus ou moins fournis en boutiques mais aussi plus ou moins vivants et dynamiques : l'existence périodique d'animations, par exemple "semaines commerciales", crée dans le public un certain réflexe à venir y faire des courses.</w:t>
            </w:r>
          </w:p>
        </w:tc>
        <w:tc>
          <w:tcPr>
            <w:tcW w:w="6662" w:type="dxa"/>
          </w:tcPr>
          <w:p w14:paraId="66FF24DD" w14:textId="77777777" w:rsidR="009F743E" w:rsidRPr="008E62A7" w:rsidRDefault="009F743E" w:rsidP="00FB6201">
            <w:pPr>
              <w:rPr>
                <w:sz w:val="20"/>
                <w:szCs w:val="20"/>
              </w:rPr>
            </w:pPr>
          </w:p>
        </w:tc>
      </w:tr>
      <w:tr w:rsidR="004B1672" w:rsidRPr="008E62A7" w14:paraId="2B061A27" w14:textId="77777777" w:rsidTr="00640EA0">
        <w:tc>
          <w:tcPr>
            <w:tcW w:w="1985" w:type="dxa"/>
          </w:tcPr>
          <w:p w14:paraId="7E15B457" w14:textId="2DEBA1DD" w:rsidR="009F743E" w:rsidRPr="008E62A7" w:rsidRDefault="009F743E" w:rsidP="00575723">
            <w:pPr>
              <w:rPr>
                <w:b/>
                <w:bCs/>
                <w:sz w:val="18"/>
                <w:szCs w:val="18"/>
              </w:rPr>
            </w:pPr>
            <w:r w:rsidRPr="008E62A7">
              <w:rPr>
                <w:b/>
                <w:bCs/>
                <w:sz w:val="18"/>
                <w:szCs w:val="18"/>
              </w:rPr>
              <w:t>Évolution de la zone</w:t>
            </w:r>
          </w:p>
        </w:tc>
        <w:tc>
          <w:tcPr>
            <w:tcW w:w="6804" w:type="dxa"/>
            <w:vAlign w:val="center"/>
          </w:tcPr>
          <w:p w14:paraId="61FA9F4D" w14:textId="0CB0DA07" w:rsidR="009F743E" w:rsidRPr="00640EA0" w:rsidRDefault="009F743E" w:rsidP="009F743E">
            <w:pPr>
              <w:rPr>
                <w:color w:val="071A39"/>
                <w:sz w:val="18"/>
                <w:szCs w:val="18"/>
              </w:rPr>
            </w:pPr>
            <w:r w:rsidRPr="00640EA0">
              <w:rPr>
                <w:color w:val="071A39"/>
                <w:sz w:val="18"/>
                <w:szCs w:val="18"/>
              </w:rPr>
              <w:t>Discuter avec des "anciens du quartier" (commerçants ou autres) permet de comprendre l'évolution commerciale passée et actuelle de la zone et d'envisager ses perspectives.</w:t>
            </w:r>
          </w:p>
          <w:p w14:paraId="21B476CD" w14:textId="66BE3AD1" w:rsidR="009F743E" w:rsidRPr="00640EA0" w:rsidRDefault="009F743E" w:rsidP="009F743E">
            <w:pPr>
              <w:rPr>
                <w:color w:val="071A39"/>
                <w:sz w:val="18"/>
                <w:szCs w:val="18"/>
              </w:rPr>
            </w:pPr>
            <w:r w:rsidRPr="00640EA0">
              <w:rPr>
                <w:color w:val="071A39"/>
                <w:sz w:val="18"/>
                <w:szCs w:val="18"/>
              </w:rPr>
              <w:t>L'opinion que l'on se fait est à confronter avec celle des experts : responsables des services économiques de la mairie, réseaux d'accueil des créateurs (CCI, CMA, BGE, ...).</w:t>
            </w:r>
          </w:p>
        </w:tc>
        <w:tc>
          <w:tcPr>
            <w:tcW w:w="6662" w:type="dxa"/>
          </w:tcPr>
          <w:p w14:paraId="233E606E" w14:textId="77777777" w:rsidR="009F743E" w:rsidRPr="008E62A7" w:rsidRDefault="009F743E" w:rsidP="00FB6201">
            <w:pPr>
              <w:rPr>
                <w:sz w:val="20"/>
                <w:szCs w:val="20"/>
              </w:rPr>
            </w:pPr>
          </w:p>
        </w:tc>
      </w:tr>
      <w:tr w:rsidR="004B1672" w:rsidRPr="008E62A7" w14:paraId="55F49999" w14:textId="77777777" w:rsidTr="00640EA0">
        <w:tc>
          <w:tcPr>
            <w:tcW w:w="1985" w:type="dxa"/>
          </w:tcPr>
          <w:p w14:paraId="3A4611E3" w14:textId="77777777" w:rsidR="009F743E" w:rsidRPr="008E62A7" w:rsidRDefault="009F743E" w:rsidP="00575723">
            <w:pPr>
              <w:rPr>
                <w:b/>
                <w:bCs/>
                <w:sz w:val="18"/>
                <w:szCs w:val="18"/>
              </w:rPr>
            </w:pPr>
            <w:r w:rsidRPr="008E62A7">
              <w:rPr>
                <w:b/>
                <w:bCs/>
                <w:sz w:val="18"/>
                <w:szCs w:val="18"/>
              </w:rPr>
              <w:t>Projets pouvant faire évoluer</w:t>
            </w:r>
          </w:p>
          <w:p w14:paraId="0A5546E8" w14:textId="2D28F50D" w:rsidR="009F743E" w:rsidRPr="008E62A7" w:rsidRDefault="009F743E" w:rsidP="00575723">
            <w:pPr>
              <w:rPr>
                <w:b/>
                <w:bCs/>
                <w:sz w:val="18"/>
                <w:szCs w:val="18"/>
              </w:rPr>
            </w:pPr>
            <w:r w:rsidRPr="008E62A7">
              <w:rPr>
                <w:b/>
                <w:bCs/>
                <w:sz w:val="18"/>
                <w:szCs w:val="18"/>
              </w:rPr>
              <w:t>la zone</w:t>
            </w:r>
          </w:p>
        </w:tc>
        <w:tc>
          <w:tcPr>
            <w:tcW w:w="6804" w:type="dxa"/>
            <w:vAlign w:val="center"/>
          </w:tcPr>
          <w:p w14:paraId="6AE8A5B0" w14:textId="77777777" w:rsidR="009F743E" w:rsidRPr="00640EA0" w:rsidRDefault="009F743E" w:rsidP="009F743E">
            <w:pPr>
              <w:rPr>
                <w:color w:val="071A39"/>
                <w:sz w:val="18"/>
                <w:szCs w:val="18"/>
              </w:rPr>
            </w:pPr>
            <w:r w:rsidRPr="00640EA0">
              <w:rPr>
                <w:color w:val="071A39"/>
                <w:sz w:val="18"/>
                <w:szCs w:val="18"/>
              </w:rPr>
              <w:t>Certaines décisions prises par les collectivités territoriales peuvent avoir un impact très fort sur la valeur commerciale d'un local : projet d'urbanisme, modification du sens de la circulation des véhicules, création de zones piétonnes, etc.</w:t>
            </w:r>
          </w:p>
          <w:p w14:paraId="7A293723" w14:textId="77777777" w:rsidR="009F743E" w:rsidRPr="00640EA0" w:rsidRDefault="009F743E" w:rsidP="009F743E">
            <w:pPr>
              <w:rPr>
                <w:color w:val="071A39"/>
                <w:sz w:val="18"/>
                <w:szCs w:val="18"/>
              </w:rPr>
            </w:pPr>
            <w:r w:rsidRPr="00640EA0">
              <w:rPr>
                <w:color w:val="071A39"/>
                <w:sz w:val="18"/>
                <w:szCs w:val="18"/>
              </w:rPr>
              <w:t>Il en est de même avec certaines implantations commerciales prévues, cessions d'activité en cours, ou encore restructurations ou transferts d'établissement...</w:t>
            </w:r>
          </w:p>
          <w:p w14:paraId="1A3530A1" w14:textId="77777777" w:rsidR="009F743E" w:rsidRPr="00640EA0" w:rsidRDefault="009F743E" w:rsidP="009F743E">
            <w:pPr>
              <w:rPr>
                <w:color w:val="071A39"/>
                <w:sz w:val="18"/>
                <w:szCs w:val="18"/>
              </w:rPr>
            </w:pPr>
          </w:p>
          <w:p w14:paraId="048DDF51" w14:textId="05974E28" w:rsidR="009F743E" w:rsidRPr="00640EA0" w:rsidRDefault="009F743E" w:rsidP="009F743E">
            <w:pPr>
              <w:rPr>
                <w:color w:val="071A39"/>
                <w:sz w:val="18"/>
                <w:szCs w:val="18"/>
              </w:rPr>
            </w:pPr>
            <w:r w:rsidRPr="00640EA0">
              <w:rPr>
                <w:color w:val="071A39"/>
                <w:sz w:val="18"/>
                <w:szCs w:val="18"/>
              </w:rPr>
              <w:t>Il est donc important d'approcher préalablement les services concernés dans ces collectivités.</w:t>
            </w:r>
          </w:p>
        </w:tc>
        <w:tc>
          <w:tcPr>
            <w:tcW w:w="6662" w:type="dxa"/>
          </w:tcPr>
          <w:p w14:paraId="51BCE045" w14:textId="77777777" w:rsidR="009F743E" w:rsidRPr="008E62A7" w:rsidRDefault="009F743E" w:rsidP="00FB6201">
            <w:pPr>
              <w:rPr>
                <w:sz w:val="20"/>
                <w:szCs w:val="20"/>
              </w:rPr>
            </w:pPr>
          </w:p>
        </w:tc>
      </w:tr>
    </w:tbl>
    <w:p w14:paraId="3E11DA5A" w14:textId="77777777" w:rsidR="00C1050E" w:rsidRDefault="00C1050E" w:rsidP="006E7106"/>
    <w:p w14:paraId="1122939A" w14:textId="77777777" w:rsidR="00640EA0" w:rsidRDefault="00640EA0" w:rsidP="006E7106">
      <w:pPr>
        <w:rPr>
          <w:b/>
          <w:bCs/>
          <w:sz w:val="28"/>
          <w:szCs w:val="28"/>
        </w:rPr>
      </w:pPr>
    </w:p>
    <w:p w14:paraId="708EBD2B" w14:textId="77777777" w:rsidR="00640EA0" w:rsidRDefault="00640EA0" w:rsidP="006E7106">
      <w:pPr>
        <w:rPr>
          <w:b/>
          <w:bCs/>
          <w:sz w:val="28"/>
          <w:szCs w:val="28"/>
        </w:rPr>
      </w:pPr>
    </w:p>
    <w:p w14:paraId="1664BC02" w14:textId="77777777" w:rsidR="00640EA0" w:rsidRDefault="00640EA0" w:rsidP="006E7106">
      <w:pPr>
        <w:rPr>
          <w:b/>
          <w:bCs/>
          <w:sz w:val="28"/>
          <w:szCs w:val="28"/>
        </w:rPr>
      </w:pPr>
    </w:p>
    <w:p w14:paraId="459B6433" w14:textId="77777777" w:rsidR="00640EA0" w:rsidRDefault="00640EA0" w:rsidP="006E7106">
      <w:pPr>
        <w:rPr>
          <w:b/>
          <w:bCs/>
          <w:sz w:val="28"/>
          <w:szCs w:val="28"/>
        </w:rPr>
      </w:pPr>
    </w:p>
    <w:p w14:paraId="1737FB78" w14:textId="77777777" w:rsidR="00640EA0" w:rsidRDefault="00640EA0" w:rsidP="006E7106">
      <w:pPr>
        <w:rPr>
          <w:b/>
          <w:bCs/>
          <w:sz w:val="28"/>
          <w:szCs w:val="28"/>
        </w:rPr>
      </w:pPr>
    </w:p>
    <w:p w14:paraId="2EE7AF03" w14:textId="318D5D10" w:rsidR="009F743E" w:rsidRDefault="009F743E" w:rsidP="006E7106">
      <w:pPr>
        <w:rPr>
          <w:b/>
          <w:bCs/>
          <w:sz w:val="28"/>
          <w:szCs w:val="28"/>
        </w:rPr>
      </w:pPr>
      <w:r w:rsidRPr="009F743E">
        <w:rPr>
          <w:b/>
          <w:bCs/>
          <w:sz w:val="28"/>
          <w:szCs w:val="28"/>
        </w:rPr>
        <w:lastRenderedPageBreak/>
        <w:t xml:space="preserve">3) </w:t>
      </w:r>
      <w:r w:rsidRPr="00DB74EF">
        <w:rPr>
          <w:b/>
          <w:bCs/>
          <w:sz w:val="28"/>
          <w:szCs w:val="28"/>
          <w:u w:val="single"/>
        </w:rPr>
        <w:t>Analyser le passage devant le local commercial</w:t>
      </w:r>
    </w:p>
    <w:p w14:paraId="360248F1" w14:textId="77777777" w:rsidR="009F743E" w:rsidRDefault="009F743E" w:rsidP="006E7106">
      <w:pPr>
        <w:rPr>
          <w:b/>
          <w:bCs/>
          <w:sz w:val="28"/>
          <w:szCs w:val="28"/>
        </w:rPr>
      </w:pPr>
    </w:p>
    <w:tbl>
      <w:tblPr>
        <w:tblStyle w:val="Grilledutableau"/>
        <w:tblW w:w="15593" w:type="dxa"/>
        <w:tblInd w:w="-856" w:type="dxa"/>
        <w:tblLook w:val="04A0" w:firstRow="1" w:lastRow="0" w:firstColumn="1" w:lastColumn="0" w:noHBand="0" w:noVBand="1"/>
      </w:tblPr>
      <w:tblGrid>
        <w:gridCol w:w="2127"/>
        <w:gridCol w:w="6662"/>
        <w:gridCol w:w="6804"/>
      </w:tblGrid>
      <w:tr w:rsidR="00640EA0" w:rsidRPr="008E62A7" w14:paraId="6E3BB305" w14:textId="6D21A3BA" w:rsidTr="00640EA0">
        <w:tc>
          <w:tcPr>
            <w:tcW w:w="2127" w:type="dxa"/>
            <w:shd w:val="clear" w:color="auto" w:fill="FFC000"/>
          </w:tcPr>
          <w:p w14:paraId="2DF2E168" w14:textId="20EE06DA" w:rsidR="009F743E" w:rsidRPr="001B32EC" w:rsidRDefault="009F743E" w:rsidP="009308F0">
            <w:pPr>
              <w:jc w:val="center"/>
              <w:rPr>
                <w:b/>
                <w:bCs/>
              </w:rPr>
            </w:pPr>
            <w:r w:rsidRPr="001B32EC">
              <w:rPr>
                <w:b/>
                <w:bCs/>
              </w:rPr>
              <w:t>Eléments à recueillir</w:t>
            </w:r>
          </w:p>
        </w:tc>
        <w:tc>
          <w:tcPr>
            <w:tcW w:w="6662" w:type="dxa"/>
            <w:shd w:val="clear" w:color="auto" w:fill="FFC000"/>
          </w:tcPr>
          <w:p w14:paraId="365B5AF3" w14:textId="77777777" w:rsidR="009F743E" w:rsidRPr="001B32EC" w:rsidRDefault="009F743E" w:rsidP="009F743E">
            <w:pPr>
              <w:jc w:val="center"/>
              <w:rPr>
                <w:b/>
                <w:bCs/>
              </w:rPr>
            </w:pPr>
            <w:r w:rsidRPr="001B32EC">
              <w:rPr>
                <w:b/>
                <w:bCs/>
              </w:rPr>
              <w:t xml:space="preserve">Questions à se poser </w:t>
            </w:r>
          </w:p>
          <w:p w14:paraId="69BCFA76" w14:textId="77777777" w:rsidR="009F743E" w:rsidRPr="001B32EC" w:rsidRDefault="009F743E" w:rsidP="009F743E">
            <w:pPr>
              <w:jc w:val="center"/>
              <w:rPr>
                <w:b/>
                <w:bCs/>
              </w:rPr>
            </w:pPr>
            <w:r w:rsidRPr="001B32EC">
              <w:rPr>
                <w:b/>
                <w:bCs/>
              </w:rPr>
              <w:t>et</w:t>
            </w:r>
          </w:p>
          <w:p w14:paraId="59BE226E" w14:textId="561874F7" w:rsidR="009F743E" w:rsidRPr="001B32EC" w:rsidRDefault="009F743E" w:rsidP="009F743E">
            <w:pPr>
              <w:rPr>
                <w:b/>
                <w:bCs/>
              </w:rPr>
            </w:pPr>
            <w:r w:rsidRPr="001B32EC">
              <w:rPr>
                <w:b/>
                <w:bCs/>
              </w:rPr>
              <w:t xml:space="preserve">             </w:t>
            </w:r>
            <w:r w:rsidR="005F3414" w:rsidRPr="001B32EC">
              <w:rPr>
                <w:b/>
                <w:bCs/>
              </w:rPr>
              <w:t xml:space="preserve">                      </w:t>
            </w:r>
            <w:r w:rsidR="00640EA0" w:rsidRPr="001B32EC">
              <w:rPr>
                <w:b/>
                <w:bCs/>
              </w:rPr>
              <w:t xml:space="preserve">        </w:t>
            </w:r>
            <w:r w:rsidRPr="001B32EC">
              <w:rPr>
                <w:b/>
                <w:bCs/>
              </w:rPr>
              <w:t>commentaires</w:t>
            </w:r>
          </w:p>
        </w:tc>
        <w:tc>
          <w:tcPr>
            <w:tcW w:w="6804" w:type="dxa"/>
            <w:shd w:val="clear" w:color="auto" w:fill="FFC000"/>
          </w:tcPr>
          <w:p w14:paraId="2E7ADF38" w14:textId="77777777" w:rsidR="009F743E" w:rsidRPr="001B32EC" w:rsidRDefault="009F743E" w:rsidP="009F743E">
            <w:pPr>
              <w:jc w:val="center"/>
              <w:rPr>
                <w:b/>
                <w:bCs/>
              </w:rPr>
            </w:pPr>
            <w:r w:rsidRPr="001B32EC">
              <w:rPr>
                <w:b/>
                <w:bCs/>
              </w:rPr>
              <w:t xml:space="preserve">Vos réponses </w:t>
            </w:r>
          </w:p>
          <w:p w14:paraId="3AD230ED" w14:textId="77777777" w:rsidR="009F743E" w:rsidRPr="001B32EC" w:rsidRDefault="009F743E" w:rsidP="009F743E">
            <w:pPr>
              <w:jc w:val="center"/>
              <w:rPr>
                <w:b/>
                <w:bCs/>
              </w:rPr>
            </w:pPr>
            <w:r w:rsidRPr="001B32EC">
              <w:rPr>
                <w:b/>
                <w:bCs/>
              </w:rPr>
              <w:t xml:space="preserve">et </w:t>
            </w:r>
          </w:p>
          <w:p w14:paraId="3E93174C" w14:textId="310DE424" w:rsidR="009F743E" w:rsidRPr="001B32EC" w:rsidRDefault="009F743E" w:rsidP="009F743E">
            <w:pPr>
              <w:rPr>
                <w:b/>
                <w:bCs/>
              </w:rPr>
            </w:pPr>
            <w:r w:rsidRPr="001B32EC">
              <w:rPr>
                <w:b/>
                <w:bCs/>
              </w:rPr>
              <w:t xml:space="preserve">           </w:t>
            </w:r>
            <w:r w:rsidR="005F3414" w:rsidRPr="001B32EC">
              <w:rPr>
                <w:b/>
                <w:bCs/>
              </w:rPr>
              <w:t xml:space="preserve">                    </w:t>
            </w:r>
            <w:r w:rsidR="00640EA0" w:rsidRPr="001B32EC">
              <w:rPr>
                <w:b/>
                <w:bCs/>
              </w:rPr>
              <w:t xml:space="preserve">              </w:t>
            </w:r>
            <w:r w:rsidRPr="001B32EC">
              <w:rPr>
                <w:b/>
                <w:bCs/>
              </w:rPr>
              <w:t>commentaires</w:t>
            </w:r>
          </w:p>
        </w:tc>
      </w:tr>
      <w:tr w:rsidR="009F743E" w:rsidRPr="008E62A7" w14:paraId="2E7B2B33" w14:textId="2BF19AD9" w:rsidTr="00320C5B">
        <w:trPr>
          <w:trHeight w:val="2459"/>
        </w:trPr>
        <w:tc>
          <w:tcPr>
            <w:tcW w:w="2127" w:type="dxa"/>
          </w:tcPr>
          <w:p w14:paraId="034FB796" w14:textId="6C38F1E0" w:rsidR="009F743E" w:rsidRPr="008E62A7" w:rsidRDefault="00346569" w:rsidP="006E7106">
            <w:pPr>
              <w:rPr>
                <w:b/>
                <w:bCs/>
                <w:sz w:val="18"/>
                <w:szCs w:val="18"/>
              </w:rPr>
            </w:pPr>
            <w:r w:rsidRPr="008E62A7">
              <w:rPr>
                <w:b/>
                <w:bCs/>
                <w:sz w:val="18"/>
                <w:szCs w:val="18"/>
              </w:rPr>
              <w:t>Circuits identifiables de déplacement des gens</w:t>
            </w:r>
          </w:p>
        </w:tc>
        <w:tc>
          <w:tcPr>
            <w:tcW w:w="6662" w:type="dxa"/>
          </w:tcPr>
          <w:p w14:paraId="3DC7160C" w14:textId="77777777" w:rsidR="00346569" w:rsidRPr="001B32EC" w:rsidRDefault="00346569" w:rsidP="00346569">
            <w:pPr>
              <w:rPr>
                <w:sz w:val="18"/>
                <w:szCs w:val="18"/>
              </w:rPr>
            </w:pPr>
            <w:r w:rsidRPr="001B32EC">
              <w:rPr>
                <w:sz w:val="18"/>
                <w:szCs w:val="18"/>
              </w:rPr>
              <w:t>L'observation prolongée sur le terrain permet d'identifier :</w:t>
            </w:r>
          </w:p>
          <w:p w14:paraId="19A5AE77" w14:textId="77777777" w:rsidR="00346569" w:rsidRPr="001B32EC" w:rsidRDefault="00346569" w:rsidP="00346569">
            <w:pPr>
              <w:rPr>
                <w:sz w:val="18"/>
                <w:szCs w:val="18"/>
              </w:rPr>
            </w:pPr>
            <w:r w:rsidRPr="001B32EC">
              <w:rPr>
                <w:sz w:val="18"/>
                <w:szCs w:val="18"/>
              </w:rPr>
              <w:t>- que les gens se déplacent plutôt de telle zone à telle autre, en passant plutôt par tels endroits plutôt que tels autres,</w:t>
            </w:r>
          </w:p>
          <w:p w14:paraId="2442B735" w14:textId="788B21DD" w:rsidR="009F743E" w:rsidRPr="008E62A7" w:rsidRDefault="00346569" w:rsidP="00346569">
            <w:pPr>
              <w:rPr>
                <w:b/>
                <w:bCs/>
                <w:sz w:val="20"/>
                <w:szCs w:val="20"/>
              </w:rPr>
            </w:pPr>
            <w:r w:rsidRPr="001B32EC">
              <w:rPr>
                <w:sz w:val="18"/>
                <w:szCs w:val="18"/>
              </w:rPr>
              <w:t>- que, dans la rue, les passants marchent nettement plus dans tel sens, qu'ils délaissent un trottoir au profit d'un autre, etc.</w:t>
            </w:r>
          </w:p>
        </w:tc>
        <w:tc>
          <w:tcPr>
            <w:tcW w:w="6804" w:type="dxa"/>
          </w:tcPr>
          <w:p w14:paraId="6ECE414F" w14:textId="1ECCAFDF" w:rsidR="009F743E" w:rsidRPr="008E62A7" w:rsidRDefault="009F743E" w:rsidP="00346569">
            <w:pPr>
              <w:rPr>
                <w:b/>
                <w:bCs/>
                <w:sz w:val="20"/>
                <w:szCs w:val="20"/>
              </w:rPr>
            </w:pPr>
          </w:p>
        </w:tc>
      </w:tr>
      <w:tr w:rsidR="00346569" w:rsidRPr="008E62A7" w14:paraId="118CDDB6" w14:textId="79AC62AA" w:rsidTr="001B32EC">
        <w:trPr>
          <w:trHeight w:val="2255"/>
        </w:trPr>
        <w:tc>
          <w:tcPr>
            <w:tcW w:w="2127" w:type="dxa"/>
          </w:tcPr>
          <w:p w14:paraId="4634FDD2" w14:textId="18DBCB40" w:rsidR="00346569" w:rsidRPr="008E62A7" w:rsidRDefault="00346569" w:rsidP="00346569">
            <w:pPr>
              <w:rPr>
                <w:b/>
                <w:bCs/>
                <w:sz w:val="18"/>
                <w:szCs w:val="18"/>
              </w:rPr>
            </w:pPr>
            <w:r w:rsidRPr="008E62A7">
              <w:rPr>
                <w:b/>
                <w:bCs/>
                <w:sz w:val="18"/>
                <w:szCs w:val="18"/>
              </w:rPr>
              <w:t>Quantification et qualification du "passage" : nombre et types de chalands</w:t>
            </w:r>
          </w:p>
        </w:tc>
        <w:tc>
          <w:tcPr>
            <w:tcW w:w="6662" w:type="dxa"/>
          </w:tcPr>
          <w:p w14:paraId="07405117" w14:textId="77777777" w:rsidR="00346569" w:rsidRPr="001B32EC" w:rsidRDefault="00346569" w:rsidP="00346569">
            <w:pPr>
              <w:rPr>
                <w:sz w:val="18"/>
                <w:szCs w:val="18"/>
              </w:rPr>
            </w:pPr>
            <w:r w:rsidRPr="001B32EC">
              <w:rPr>
                <w:sz w:val="18"/>
                <w:szCs w:val="18"/>
              </w:rPr>
              <w:t>Cela consiste à :</w:t>
            </w:r>
          </w:p>
          <w:p w14:paraId="497392D5" w14:textId="77777777" w:rsidR="00346569" w:rsidRPr="001B32EC" w:rsidRDefault="00346569" w:rsidP="00346569">
            <w:pPr>
              <w:rPr>
                <w:sz w:val="18"/>
                <w:szCs w:val="18"/>
              </w:rPr>
            </w:pPr>
            <w:r w:rsidRPr="001B32EC">
              <w:rPr>
                <w:sz w:val="18"/>
                <w:szCs w:val="18"/>
              </w:rPr>
              <w:t>- évaluer le passage des piétons devant le magasin durant 1 ou 2 heures, à différents moments de la journée, pour reconstituer le flux moyen, par jour.</w:t>
            </w:r>
          </w:p>
          <w:p w14:paraId="71D4C70C" w14:textId="77777777" w:rsidR="00346569" w:rsidRPr="001B32EC" w:rsidRDefault="00346569" w:rsidP="00346569">
            <w:pPr>
              <w:rPr>
                <w:b/>
                <w:bCs/>
                <w:sz w:val="18"/>
                <w:szCs w:val="18"/>
              </w:rPr>
            </w:pPr>
            <w:r w:rsidRPr="001B32EC">
              <w:rPr>
                <w:b/>
                <w:bCs/>
                <w:sz w:val="18"/>
                <w:szCs w:val="18"/>
              </w:rPr>
              <w:t>Combien sont attirés par la vitrine, s'il y a encore une activité commerciale dans le local visé ?</w:t>
            </w:r>
          </w:p>
          <w:p w14:paraId="0AE5171E" w14:textId="77777777" w:rsidR="00346569" w:rsidRPr="001B32EC" w:rsidRDefault="00346569" w:rsidP="00346569">
            <w:pPr>
              <w:rPr>
                <w:sz w:val="18"/>
                <w:szCs w:val="18"/>
              </w:rPr>
            </w:pPr>
            <w:r w:rsidRPr="001B32EC">
              <w:rPr>
                <w:sz w:val="18"/>
                <w:szCs w:val="18"/>
              </w:rPr>
              <w:t>- évaluer cette circulation sur différents jours de la semaine pour déterminer l'importance du passage moyen journalier,</w:t>
            </w:r>
          </w:p>
          <w:p w14:paraId="11B481D7" w14:textId="77777777" w:rsidR="00346569" w:rsidRPr="001B32EC" w:rsidRDefault="00346569" w:rsidP="00346569">
            <w:pPr>
              <w:rPr>
                <w:sz w:val="18"/>
                <w:szCs w:val="18"/>
              </w:rPr>
            </w:pPr>
            <w:r w:rsidRPr="001B32EC">
              <w:rPr>
                <w:sz w:val="18"/>
                <w:szCs w:val="18"/>
              </w:rPr>
              <w:t>- identifier également, à cette occasion, la clientèle-cible dans ce flux de passants.</w:t>
            </w:r>
          </w:p>
          <w:p w14:paraId="54E5C176" w14:textId="77777777" w:rsidR="00346569" w:rsidRPr="001B32EC" w:rsidRDefault="00346569" w:rsidP="00346569">
            <w:pPr>
              <w:rPr>
                <w:sz w:val="18"/>
                <w:szCs w:val="18"/>
              </w:rPr>
            </w:pPr>
          </w:p>
          <w:p w14:paraId="79FA4743" w14:textId="0D3BBA17" w:rsidR="00346569" w:rsidRPr="008E62A7" w:rsidRDefault="00346569" w:rsidP="00346569">
            <w:pPr>
              <w:rPr>
                <w:b/>
                <w:bCs/>
                <w:sz w:val="20"/>
                <w:szCs w:val="20"/>
              </w:rPr>
            </w:pPr>
            <w:r w:rsidRPr="001B32EC">
              <w:rPr>
                <w:sz w:val="18"/>
                <w:szCs w:val="18"/>
              </w:rPr>
              <w:t>Ce travail indispensable est à faire avec crayon et carnet...</w:t>
            </w:r>
          </w:p>
        </w:tc>
        <w:tc>
          <w:tcPr>
            <w:tcW w:w="6804" w:type="dxa"/>
          </w:tcPr>
          <w:p w14:paraId="65521468" w14:textId="77777777" w:rsidR="00346569" w:rsidRPr="008E62A7" w:rsidRDefault="00346569" w:rsidP="00346569">
            <w:pPr>
              <w:rPr>
                <w:b/>
                <w:bCs/>
                <w:sz w:val="20"/>
                <w:szCs w:val="20"/>
              </w:rPr>
            </w:pPr>
          </w:p>
        </w:tc>
      </w:tr>
    </w:tbl>
    <w:p w14:paraId="1B1D5775" w14:textId="77777777" w:rsidR="009F743E" w:rsidRDefault="009F743E" w:rsidP="006E7106"/>
    <w:p w14:paraId="56FA0C3E" w14:textId="77777777" w:rsidR="00E551DD" w:rsidRDefault="00E551DD" w:rsidP="006E7106"/>
    <w:p w14:paraId="5666D63D" w14:textId="77777777" w:rsidR="00640EA0" w:rsidRDefault="00640EA0" w:rsidP="006E7106"/>
    <w:p w14:paraId="225A7F19" w14:textId="77777777" w:rsidR="00640EA0" w:rsidRDefault="00640EA0" w:rsidP="006E7106"/>
    <w:p w14:paraId="6BD2755E" w14:textId="77777777" w:rsidR="00640EA0" w:rsidRDefault="00640EA0" w:rsidP="006E7106"/>
    <w:p w14:paraId="05FEA188" w14:textId="77777777" w:rsidR="001B32EC" w:rsidRDefault="001B32EC" w:rsidP="006E7106"/>
    <w:p w14:paraId="4AC62109" w14:textId="77777777" w:rsidR="00640EA0" w:rsidRDefault="00640EA0" w:rsidP="006E7106"/>
    <w:p w14:paraId="23B02B41" w14:textId="77777777" w:rsidR="00640EA0" w:rsidRDefault="00640EA0" w:rsidP="006E7106"/>
    <w:p w14:paraId="73895772" w14:textId="77777777" w:rsidR="00640EA0" w:rsidRDefault="00640EA0" w:rsidP="006E7106"/>
    <w:p w14:paraId="26017A7D" w14:textId="77777777" w:rsidR="00DB2337" w:rsidRDefault="00DB2337" w:rsidP="00DB2337">
      <w:pPr>
        <w:rPr>
          <w:b/>
          <w:bCs/>
          <w:sz w:val="28"/>
          <w:szCs w:val="28"/>
        </w:rPr>
      </w:pPr>
      <w:r w:rsidRPr="009F743E">
        <w:rPr>
          <w:b/>
          <w:bCs/>
          <w:sz w:val="28"/>
          <w:szCs w:val="28"/>
        </w:rPr>
        <w:lastRenderedPageBreak/>
        <w:t xml:space="preserve">4) </w:t>
      </w:r>
      <w:r w:rsidRPr="00DB74EF">
        <w:rPr>
          <w:b/>
          <w:bCs/>
          <w:sz w:val="28"/>
          <w:szCs w:val="28"/>
          <w:u w:val="single"/>
        </w:rPr>
        <w:t>Repérer et analyser la concurrence</w:t>
      </w:r>
    </w:p>
    <w:p w14:paraId="2B5585DC" w14:textId="77777777" w:rsidR="00E551DD" w:rsidRPr="009F743E" w:rsidRDefault="00E551DD" w:rsidP="00E551DD">
      <w:pPr>
        <w:rPr>
          <w:b/>
          <w:bCs/>
          <w:sz w:val="28"/>
          <w:szCs w:val="28"/>
        </w:rPr>
      </w:pPr>
    </w:p>
    <w:tbl>
      <w:tblPr>
        <w:tblStyle w:val="Grilledutableau"/>
        <w:tblW w:w="15593" w:type="dxa"/>
        <w:tblInd w:w="-856" w:type="dxa"/>
        <w:tblLook w:val="04A0" w:firstRow="1" w:lastRow="0" w:firstColumn="1" w:lastColumn="0" w:noHBand="0" w:noVBand="1"/>
      </w:tblPr>
      <w:tblGrid>
        <w:gridCol w:w="1627"/>
        <w:gridCol w:w="7162"/>
        <w:gridCol w:w="6804"/>
      </w:tblGrid>
      <w:tr w:rsidR="00E551DD" w:rsidRPr="008E62A7" w14:paraId="45374A8E" w14:textId="77777777" w:rsidTr="00640EA0">
        <w:tc>
          <w:tcPr>
            <w:tcW w:w="1627" w:type="dxa"/>
            <w:shd w:val="clear" w:color="auto" w:fill="FFC000"/>
          </w:tcPr>
          <w:p w14:paraId="0AFD20AB" w14:textId="77777777" w:rsidR="00E551DD" w:rsidRPr="001B32EC" w:rsidRDefault="00E551DD" w:rsidP="009308F0">
            <w:pPr>
              <w:jc w:val="center"/>
              <w:rPr>
                <w:b/>
                <w:bCs/>
              </w:rPr>
            </w:pPr>
            <w:r w:rsidRPr="001B32EC">
              <w:rPr>
                <w:b/>
                <w:bCs/>
              </w:rPr>
              <w:t>Eléments à recueillir</w:t>
            </w:r>
          </w:p>
        </w:tc>
        <w:tc>
          <w:tcPr>
            <w:tcW w:w="7162" w:type="dxa"/>
            <w:shd w:val="clear" w:color="auto" w:fill="FFC000"/>
          </w:tcPr>
          <w:p w14:paraId="2BDAE822" w14:textId="77777777" w:rsidR="00E551DD" w:rsidRPr="001B32EC" w:rsidRDefault="00E551DD" w:rsidP="00BA1E07">
            <w:pPr>
              <w:jc w:val="center"/>
              <w:rPr>
                <w:b/>
                <w:bCs/>
              </w:rPr>
            </w:pPr>
            <w:r w:rsidRPr="001B32EC">
              <w:rPr>
                <w:b/>
                <w:bCs/>
              </w:rPr>
              <w:t xml:space="preserve">Questions à se poser </w:t>
            </w:r>
          </w:p>
          <w:p w14:paraId="08083A0B" w14:textId="77777777" w:rsidR="00E551DD" w:rsidRPr="001B32EC" w:rsidRDefault="00E551DD" w:rsidP="00BA1E07">
            <w:pPr>
              <w:jc w:val="center"/>
              <w:rPr>
                <w:b/>
                <w:bCs/>
              </w:rPr>
            </w:pPr>
            <w:r w:rsidRPr="001B32EC">
              <w:rPr>
                <w:b/>
                <w:bCs/>
              </w:rPr>
              <w:t>et</w:t>
            </w:r>
          </w:p>
          <w:p w14:paraId="3EA77BBB" w14:textId="3969157A" w:rsidR="00E551DD" w:rsidRPr="001B32EC" w:rsidRDefault="00E551DD" w:rsidP="00BA1E07">
            <w:pPr>
              <w:rPr>
                <w:b/>
                <w:bCs/>
              </w:rPr>
            </w:pPr>
            <w:r w:rsidRPr="001B32EC">
              <w:rPr>
                <w:b/>
                <w:bCs/>
              </w:rPr>
              <w:t xml:space="preserve">             </w:t>
            </w:r>
            <w:r w:rsidR="008E62A7" w:rsidRPr="001B32EC">
              <w:rPr>
                <w:b/>
                <w:bCs/>
              </w:rPr>
              <w:t xml:space="preserve">                   </w:t>
            </w:r>
            <w:r w:rsidR="00640EA0" w:rsidRPr="001B32EC">
              <w:rPr>
                <w:b/>
                <w:bCs/>
              </w:rPr>
              <w:t xml:space="preserve">                 </w:t>
            </w:r>
            <w:r w:rsidRPr="001B32EC">
              <w:rPr>
                <w:b/>
                <w:bCs/>
              </w:rPr>
              <w:t>commentaires</w:t>
            </w:r>
          </w:p>
        </w:tc>
        <w:tc>
          <w:tcPr>
            <w:tcW w:w="6804" w:type="dxa"/>
            <w:shd w:val="clear" w:color="auto" w:fill="FFC000"/>
          </w:tcPr>
          <w:p w14:paraId="3A429691" w14:textId="77777777" w:rsidR="00E551DD" w:rsidRPr="001B32EC" w:rsidRDefault="00E551DD" w:rsidP="00BA1E07">
            <w:pPr>
              <w:jc w:val="center"/>
              <w:rPr>
                <w:b/>
                <w:bCs/>
              </w:rPr>
            </w:pPr>
            <w:r w:rsidRPr="001B32EC">
              <w:rPr>
                <w:b/>
                <w:bCs/>
              </w:rPr>
              <w:t xml:space="preserve">Vos réponses </w:t>
            </w:r>
          </w:p>
          <w:p w14:paraId="27970627" w14:textId="77777777" w:rsidR="00E551DD" w:rsidRPr="001B32EC" w:rsidRDefault="00E551DD" w:rsidP="00BA1E07">
            <w:pPr>
              <w:jc w:val="center"/>
              <w:rPr>
                <w:b/>
                <w:bCs/>
              </w:rPr>
            </w:pPr>
            <w:r w:rsidRPr="001B32EC">
              <w:rPr>
                <w:b/>
                <w:bCs/>
              </w:rPr>
              <w:t xml:space="preserve">et </w:t>
            </w:r>
          </w:p>
          <w:p w14:paraId="67D3D8F6" w14:textId="6FA54EC1" w:rsidR="00E551DD" w:rsidRPr="001B32EC" w:rsidRDefault="00E551DD" w:rsidP="00BA1E07">
            <w:pPr>
              <w:rPr>
                <w:b/>
                <w:bCs/>
              </w:rPr>
            </w:pPr>
            <w:r w:rsidRPr="001B32EC">
              <w:rPr>
                <w:b/>
                <w:bCs/>
              </w:rPr>
              <w:t xml:space="preserve">           </w:t>
            </w:r>
            <w:r w:rsidR="008E62A7" w:rsidRPr="001B32EC">
              <w:rPr>
                <w:b/>
                <w:bCs/>
              </w:rPr>
              <w:t xml:space="preserve">                   </w:t>
            </w:r>
            <w:r w:rsidR="00640EA0" w:rsidRPr="001B32EC">
              <w:rPr>
                <w:b/>
                <w:bCs/>
              </w:rPr>
              <w:t xml:space="preserve">               </w:t>
            </w:r>
            <w:r w:rsidRPr="001B32EC">
              <w:rPr>
                <w:b/>
                <w:bCs/>
              </w:rPr>
              <w:t>commentaires</w:t>
            </w:r>
          </w:p>
        </w:tc>
      </w:tr>
      <w:tr w:rsidR="00E551DD" w:rsidRPr="008E62A7" w14:paraId="42D8FD64" w14:textId="77777777" w:rsidTr="00320C5B">
        <w:trPr>
          <w:trHeight w:val="2034"/>
        </w:trPr>
        <w:tc>
          <w:tcPr>
            <w:tcW w:w="1627" w:type="dxa"/>
          </w:tcPr>
          <w:p w14:paraId="753406B8" w14:textId="7E00CF2D" w:rsidR="00E551DD" w:rsidRPr="008E62A7" w:rsidRDefault="00DB2337" w:rsidP="00BA1E07">
            <w:pPr>
              <w:rPr>
                <w:b/>
                <w:bCs/>
                <w:sz w:val="18"/>
                <w:szCs w:val="18"/>
              </w:rPr>
            </w:pPr>
            <w:r w:rsidRPr="008E62A7">
              <w:rPr>
                <w:b/>
                <w:bCs/>
                <w:sz w:val="18"/>
                <w:szCs w:val="18"/>
              </w:rPr>
              <w:t>Caractéristiques des concurrents : ancienneté, notoriété, dynamisme, santé financière, qualité de leur emplacement, etc.</w:t>
            </w:r>
          </w:p>
        </w:tc>
        <w:tc>
          <w:tcPr>
            <w:tcW w:w="7162" w:type="dxa"/>
          </w:tcPr>
          <w:p w14:paraId="422DEEA1" w14:textId="77777777" w:rsidR="00DB2337" w:rsidRPr="001B32EC" w:rsidRDefault="00DB2337" w:rsidP="00DB2337">
            <w:pPr>
              <w:rPr>
                <w:sz w:val="18"/>
                <w:szCs w:val="18"/>
              </w:rPr>
            </w:pPr>
            <w:r w:rsidRPr="001B32EC">
              <w:rPr>
                <w:sz w:val="18"/>
                <w:szCs w:val="18"/>
              </w:rPr>
              <w:t>Cette analyse est très instructive. Au besoin, jouer les espions !</w:t>
            </w:r>
          </w:p>
          <w:p w14:paraId="7728727F" w14:textId="77777777" w:rsidR="00DB2337" w:rsidRPr="001B32EC" w:rsidRDefault="00DB2337" w:rsidP="00DB2337">
            <w:pPr>
              <w:rPr>
                <w:sz w:val="18"/>
                <w:szCs w:val="18"/>
              </w:rPr>
            </w:pPr>
            <w:r w:rsidRPr="001B32EC">
              <w:rPr>
                <w:sz w:val="18"/>
                <w:szCs w:val="18"/>
              </w:rPr>
              <w:t>Ne pas oublier de se procurer les documents concernant les concurrents disponibles au greffe du tribunal de commerce ou sur internet : comptes sociaux, extrait du registre du commerce, état des privilèges inscrits par les créanciers...</w:t>
            </w:r>
          </w:p>
          <w:p w14:paraId="67F2B894" w14:textId="03E5CB02" w:rsidR="00DB2337" w:rsidRPr="001B32EC" w:rsidRDefault="00DB2337" w:rsidP="00DB2337">
            <w:pPr>
              <w:rPr>
                <w:sz w:val="18"/>
                <w:szCs w:val="18"/>
              </w:rPr>
            </w:pPr>
            <w:r w:rsidRPr="001B32EC">
              <w:rPr>
                <w:sz w:val="18"/>
                <w:szCs w:val="18"/>
              </w:rPr>
              <w:t>Pour nombre de métiers, il existe des ratios commerciaux : se les procurer auprès des organismes professionnels et chambres consulaires puis les appliquer pour obtenir une évaluation rapide : chiffre d'affaires minimal à réaliser, par m² de boutique ou par vendeur, pour "tenir le coup", par exemple.</w:t>
            </w:r>
          </w:p>
        </w:tc>
        <w:tc>
          <w:tcPr>
            <w:tcW w:w="6804" w:type="dxa"/>
          </w:tcPr>
          <w:p w14:paraId="659FE9CB" w14:textId="77777777" w:rsidR="00E551DD" w:rsidRPr="008E62A7" w:rsidRDefault="00E551DD" w:rsidP="00BA1E07">
            <w:pPr>
              <w:rPr>
                <w:b/>
                <w:bCs/>
                <w:sz w:val="20"/>
                <w:szCs w:val="20"/>
              </w:rPr>
            </w:pPr>
          </w:p>
        </w:tc>
      </w:tr>
      <w:tr w:rsidR="00E551DD" w:rsidRPr="008E62A7" w14:paraId="274156C7" w14:textId="77777777" w:rsidTr="00320C5B">
        <w:trPr>
          <w:trHeight w:val="2315"/>
        </w:trPr>
        <w:tc>
          <w:tcPr>
            <w:tcW w:w="1627" w:type="dxa"/>
          </w:tcPr>
          <w:p w14:paraId="197DCDB5" w14:textId="4BCB723F" w:rsidR="00E551DD" w:rsidRPr="008E62A7" w:rsidRDefault="00DB2337" w:rsidP="00DB2337">
            <w:pPr>
              <w:rPr>
                <w:b/>
                <w:bCs/>
                <w:sz w:val="18"/>
                <w:szCs w:val="18"/>
              </w:rPr>
            </w:pPr>
            <w:r w:rsidRPr="008E62A7">
              <w:rPr>
                <w:b/>
                <w:bCs/>
                <w:sz w:val="18"/>
                <w:szCs w:val="18"/>
              </w:rPr>
              <w:t>Concurrents ayant les mêmes types de produits ou services</w:t>
            </w:r>
          </w:p>
        </w:tc>
        <w:tc>
          <w:tcPr>
            <w:tcW w:w="7162" w:type="dxa"/>
          </w:tcPr>
          <w:p w14:paraId="0F01CA91" w14:textId="1AFCA5EC" w:rsidR="00DB2337" w:rsidRPr="001B32EC" w:rsidRDefault="00DB2337" w:rsidP="00DB2337">
            <w:pPr>
              <w:rPr>
                <w:b/>
                <w:bCs/>
                <w:sz w:val="18"/>
                <w:szCs w:val="18"/>
              </w:rPr>
            </w:pPr>
            <w:r w:rsidRPr="001B32EC">
              <w:rPr>
                <w:b/>
                <w:bCs/>
                <w:sz w:val="18"/>
                <w:szCs w:val="18"/>
              </w:rPr>
              <w:t>Faire le point sur :</w:t>
            </w:r>
          </w:p>
          <w:p w14:paraId="52C4CC08" w14:textId="77777777" w:rsidR="00DB2337" w:rsidRPr="001B32EC" w:rsidRDefault="00DB2337" w:rsidP="00DB2337">
            <w:pPr>
              <w:rPr>
                <w:sz w:val="18"/>
                <w:szCs w:val="18"/>
              </w:rPr>
            </w:pPr>
            <w:r w:rsidRPr="001B32EC">
              <w:rPr>
                <w:sz w:val="18"/>
                <w:szCs w:val="18"/>
              </w:rPr>
              <w:t>- l'étendue de leur gamme,</w:t>
            </w:r>
          </w:p>
          <w:p w14:paraId="62D420F3" w14:textId="77777777" w:rsidR="00DB2337" w:rsidRPr="001B32EC" w:rsidRDefault="00DB2337" w:rsidP="00DB2337">
            <w:pPr>
              <w:rPr>
                <w:sz w:val="18"/>
                <w:szCs w:val="18"/>
              </w:rPr>
            </w:pPr>
            <w:r w:rsidRPr="001B32EC">
              <w:rPr>
                <w:sz w:val="18"/>
                <w:szCs w:val="18"/>
              </w:rPr>
              <w:t>- leur niveau de qualité,</w:t>
            </w:r>
          </w:p>
          <w:p w14:paraId="7F010681" w14:textId="77777777" w:rsidR="00DB2337" w:rsidRPr="001B32EC" w:rsidRDefault="00DB2337" w:rsidP="00DB2337">
            <w:pPr>
              <w:rPr>
                <w:sz w:val="18"/>
                <w:szCs w:val="18"/>
              </w:rPr>
            </w:pPr>
            <w:r w:rsidRPr="001B32EC">
              <w:rPr>
                <w:sz w:val="18"/>
                <w:szCs w:val="18"/>
              </w:rPr>
              <w:t>- leur niveau de prix,</w:t>
            </w:r>
          </w:p>
          <w:p w14:paraId="65638935" w14:textId="77777777" w:rsidR="00DB2337" w:rsidRPr="001B32EC" w:rsidRDefault="00DB2337" w:rsidP="00DB2337">
            <w:pPr>
              <w:rPr>
                <w:sz w:val="18"/>
                <w:szCs w:val="18"/>
              </w:rPr>
            </w:pPr>
            <w:r w:rsidRPr="001B32EC">
              <w:rPr>
                <w:sz w:val="18"/>
                <w:szCs w:val="18"/>
              </w:rPr>
              <w:t>- leurs horaires d'ouverture,</w:t>
            </w:r>
          </w:p>
          <w:p w14:paraId="3693AA52" w14:textId="77777777" w:rsidR="00DB2337" w:rsidRPr="001B32EC" w:rsidRDefault="00DB2337" w:rsidP="00DB2337">
            <w:pPr>
              <w:rPr>
                <w:sz w:val="18"/>
                <w:szCs w:val="18"/>
              </w:rPr>
            </w:pPr>
            <w:r w:rsidRPr="001B32EC">
              <w:rPr>
                <w:sz w:val="18"/>
                <w:szCs w:val="18"/>
              </w:rPr>
              <w:t>- leur niveau de serviabilité et de compétence,</w:t>
            </w:r>
          </w:p>
          <w:p w14:paraId="0A494D35" w14:textId="59F9CD20" w:rsidR="00E551DD" w:rsidRPr="001B32EC" w:rsidRDefault="00DB2337" w:rsidP="00DB2337">
            <w:pPr>
              <w:rPr>
                <w:b/>
                <w:bCs/>
                <w:sz w:val="18"/>
                <w:szCs w:val="18"/>
              </w:rPr>
            </w:pPr>
            <w:r w:rsidRPr="001B32EC">
              <w:rPr>
                <w:sz w:val="18"/>
                <w:szCs w:val="18"/>
              </w:rPr>
              <w:t>- les services spécifiques offerts en supplément à leur clientèle, s'il y a lieu…</w:t>
            </w:r>
          </w:p>
        </w:tc>
        <w:tc>
          <w:tcPr>
            <w:tcW w:w="6804" w:type="dxa"/>
          </w:tcPr>
          <w:p w14:paraId="3923A36D" w14:textId="77777777" w:rsidR="00E551DD" w:rsidRPr="008E62A7" w:rsidRDefault="00E551DD" w:rsidP="00BA1E07">
            <w:pPr>
              <w:rPr>
                <w:b/>
                <w:bCs/>
                <w:sz w:val="20"/>
                <w:szCs w:val="20"/>
              </w:rPr>
            </w:pPr>
          </w:p>
        </w:tc>
      </w:tr>
      <w:tr w:rsidR="00DB2337" w:rsidRPr="008E62A7" w14:paraId="22F86AAB" w14:textId="77777777" w:rsidTr="00320C5B">
        <w:trPr>
          <w:trHeight w:val="2112"/>
        </w:trPr>
        <w:tc>
          <w:tcPr>
            <w:tcW w:w="1627" w:type="dxa"/>
          </w:tcPr>
          <w:p w14:paraId="0C15EEEA" w14:textId="3E1B8EF7" w:rsidR="00DB2337" w:rsidRPr="008E62A7" w:rsidRDefault="00DB2337" w:rsidP="00DB2337">
            <w:pPr>
              <w:rPr>
                <w:b/>
                <w:bCs/>
                <w:sz w:val="18"/>
                <w:szCs w:val="18"/>
              </w:rPr>
            </w:pPr>
            <w:r w:rsidRPr="008E62A7">
              <w:rPr>
                <w:b/>
                <w:bCs/>
                <w:sz w:val="18"/>
                <w:szCs w:val="18"/>
              </w:rPr>
              <w:t>Concurrents indirects ou partiels ayant le même type de clientèle</w:t>
            </w:r>
          </w:p>
        </w:tc>
        <w:tc>
          <w:tcPr>
            <w:tcW w:w="7162" w:type="dxa"/>
          </w:tcPr>
          <w:p w14:paraId="3024AABA" w14:textId="77777777" w:rsidR="00DB2337" w:rsidRPr="001B32EC" w:rsidRDefault="00DB2337" w:rsidP="00DB2337">
            <w:pPr>
              <w:rPr>
                <w:b/>
                <w:bCs/>
                <w:sz w:val="18"/>
                <w:szCs w:val="18"/>
              </w:rPr>
            </w:pPr>
            <w:r w:rsidRPr="001B32EC">
              <w:rPr>
                <w:b/>
                <w:bCs/>
                <w:sz w:val="18"/>
                <w:szCs w:val="18"/>
              </w:rPr>
              <w:t>Quel est leur niveau d'activité ?</w:t>
            </w:r>
          </w:p>
          <w:p w14:paraId="407B3098" w14:textId="09B66BFA" w:rsidR="00DB2337" w:rsidRPr="001B32EC" w:rsidRDefault="00DB2337" w:rsidP="00DB2337">
            <w:pPr>
              <w:rPr>
                <w:sz w:val="18"/>
                <w:szCs w:val="18"/>
              </w:rPr>
            </w:pPr>
            <w:r w:rsidRPr="001B32EC">
              <w:rPr>
                <w:b/>
                <w:bCs/>
                <w:sz w:val="18"/>
                <w:szCs w:val="18"/>
              </w:rPr>
              <w:t>Y-a-t-il une complémentarité éventuelle avec l'activité projetée ?</w:t>
            </w:r>
          </w:p>
        </w:tc>
        <w:tc>
          <w:tcPr>
            <w:tcW w:w="6804" w:type="dxa"/>
          </w:tcPr>
          <w:p w14:paraId="510409CA" w14:textId="77777777" w:rsidR="00DB2337" w:rsidRPr="008E62A7" w:rsidRDefault="00DB2337" w:rsidP="00BA1E07">
            <w:pPr>
              <w:rPr>
                <w:b/>
                <w:bCs/>
                <w:sz w:val="20"/>
                <w:szCs w:val="20"/>
              </w:rPr>
            </w:pPr>
          </w:p>
        </w:tc>
      </w:tr>
    </w:tbl>
    <w:p w14:paraId="16792CC5" w14:textId="77777777" w:rsidR="00E551DD" w:rsidRDefault="00E551DD" w:rsidP="006E7106"/>
    <w:p w14:paraId="027E729A" w14:textId="77777777" w:rsidR="007618C9" w:rsidRDefault="007618C9" w:rsidP="00DB2337">
      <w:pPr>
        <w:rPr>
          <w:b/>
          <w:bCs/>
          <w:sz w:val="28"/>
          <w:szCs w:val="28"/>
        </w:rPr>
      </w:pPr>
    </w:p>
    <w:p w14:paraId="2E3C40BF" w14:textId="77777777" w:rsidR="007618C9" w:rsidRDefault="007618C9" w:rsidP="00DB2337">
      <w:pPr>
        <w:rPr>
          <w:b/>
          <w:bCs/>
          <w:sz w:val="28"/>
          <w:szCs w:val="28"/>
        </w:rPr>
      </w:pPr>
    </w:p>
    <w:p w14:paraId="14E08DDD" w14:textId="69E26B53" w:rsidR="00DB2337" w:rsidRDefault="00DB2337" w:rsidP="00DB2337">
      <w:pPr>
        <w:rPr>
          <w:b/>
          <w:bCs/>
          <w:sz w:val="28"/>
          <w:szCs w:val="28"/>
        </w:rPr>
      </w:pPr>
      <w:r>
        <w:rPr>
          <w:b/>
          <w:bCs/>
          <w:sz w:val="28"/>
          <w:szCs w:val="28"/>
        </w:rPr>
        <w:t xml:space="preserve">5) </w:t>
      </w:r>
      <w:r w:rsidRPr="00DB74EF">
        <w:rPr>
          <w:b/>
          <w:bCs/>
          <w:sz w:val="28"/>
          <w:szCs w:val="28"/>
          <w:u w:val="single"/>
        </w:rPr>
        <w:t>Etudier la population de la zone de chalandise</w:t>
      </w:r>
    </w:p>
    <w:p w14:paraId="17FC94ED" w14:textId="77777777" w:rsidR="00DB2337" w:rsidRDefault="00DB2337" w:rsidP="006E7106"/>
    <w:tbl>
      <w:tblPr>
        <w:tblStyle w:val="Grilledutableau"/>
        <w:tblW w:w="15593" w:type="dxa"/>
        <w:tblInd w:w="-856" w:type="dxa"/>
        <w:tblLook w:val="04A0" w:firstRow="1" w:lastRow="0" w:firstColumn="1" w:lastColumn="0" w:noHBand="0" w:noVBand="1"/>
      </w:tblPr>
      <w:tblGrid>
        <w:gridCol w:w="1702"/>
        <w:gridCol w:w="7087"/>
        <w:gridCol w:w="6804"/>
      </w:tblGrid>
      <w:tr w:rsidR="007618C9" w:rsidRPr="008E62A7" w14:paraId="0F05ADD6" w14:textId="77777777" w:rsidTr="007618C9">
        <w:tc>
          <w:tcPr>
            <w:tcW w:w="1702" w:type="dxa"/>
            <w:shd w:val="clear" w:color="auto" w:fill="FFC000"/>
          </w:tcPr>
          <w:p w14:paraId="76AC42FC" w14:textId="77777777" w:rsidR="00DB2337" w:rsidRPr="001B32EC" w:rsidRDefault="00DB2337" w:rsidP="009308F0">
            <w:pPr>
              <w:jc w:val="center"/>
              <w:rPr>
                <w:b/>
                <w:bCs/>
              </w:rPr>
            </w:pPr>
            <w:r w:rsidRPr="001B32EC">
              <w:rPr>
                <w:b/>
                <w:bCs/>
              </w:rPr>
              <w:t>Eléments à recueillir</w:t>
            </w:r>
          </w:p>
        </w:tc>
        <w:tc>
          <w:tcPr>
            <w:tcW w:w="7087" w:type="dxa"/>
            <w:shd w:val="clear" w:color="auto" w:fill="FFC000"/>
          </w:tcPr>
          <w:p w14:paraId="4992ABC4" w14:textId="77777777" w:rsidR="00DB2337" w:rsidRPr="001B32EC" w:rsidRDefault="00DB2337" w:rsidP="00EB4AE9">
            <w:pPr>
              <w:jc w:val="center"/>
              <w:rPr>
                <w:b/>
                <w:bCs/>
              </w:rPr>
            </w:pPr>
            <w:r w:rsidRPr="001B32EC">
              <w:rPr>
                <w:b/>
                <w:bCs/>
              </w:rPr>
              <w:t xml:space="preserve">Questions à se poser </w:t>
            </w:r>
          </w:p>
          <w:p w14:paraId="1AD45F8A" w14:textId="77777777" w:rsidR="00DB2337" w:rsidRPr="001B32EC" w:rsidRDefault="00DB2337" w:rsidP="00EB4AE9">
            <w:pPr>
              <w:jc w:val="center"/>
              <w:rPr>
                <w:b/>
                <w:bCs/>
              </w:rPr>
            </w:pPr>
            <w:r w:rsidRPr="001B32EC">
              <w:rPr>
                <w:b/>
                <w:bCs/>
              </w:rPr>
              <w:t>et</w:t>
            </w:r>
          </w:p>
          <w:p w14:paraId="6061E2BC" w14:textId="51DEDA68" w:rsidR="00DB2337" w:rsidRPr="001B32EC" w:rsidRDefault="00DB2337" w:rsidP="00EB4AE9">
            <w:pPr>
              <w:rPr>
                <w:b/>
                <w:bCs/>
              </w:rPr>
            </w:pPr>
            <w:r w:rsidRPr="001B32EC">
              <w:rPr>
                <w:b/>
                <w:bCs/>
              </w:rPr>
              <w:t xml:space="preserve">             </w:t>
            </w:r>
            <w:r w:rsidR="008E62A7" w:rsidRPr="001B32EC">
              <w:rPr>
                <w:b/>
                <w:bCs/>
              </w:rPr>
              <w:t xml:space="preserve">                  </w:t>
            </w:r>
            <w:r w:rsidR="007618C9" w:rsidRPr="001B32EC">
              <w:rPr>
                <w:b/>
                <w:bCs/>
              </w:rPr>
              <w:t xml:space="preserve">                </w:t>
            </w:r>
            <w:r w:rsidRPr="001B32EC">
              <w:rPr>
                <w:b/>
                <w:bCs/>
              </w:rPr>
              <w:t>commentaires</w:t>
            </w:r>
          </w:p>
        </w:tc>
        <w:tc>
          <w:tcPr>
            <w:tcW w:w="6804" w:type="dxa"/>
            <w:shd w:val="clear" w:color="auto" w:fill="FFC000"/>
          </w:tcPr>
          <w:p w14:paraId="26442994" w14:textId="77777777" w:rsidR="00DB2337" w:rsidRPr="001B32EC" w:rsidRDefault="00DB2337" w:rsidP="00EB4AE9">
            <w:pPr>
              <w:jc w:val="center"/>
              <w:rPr>
                <w:b/>
                <w:bCs/>
              </w:rPr>
            </w:pPr>
            <w:r w:rsidRPr="001B32EC">
              <w:rPr>
                <w:b/>
                <w:bCs/>
              </w:rPr>
              <w:t xml:space="preserve">Vos réponses </w:t>
            </w:r>
          </w:p>
          <w:p w14:paraId="1FFBE018" w14:textId="77777777" w:rsidR="00DB2337" w:rsidRPr="001B32EC" w:rsidRDefault="00DB2337" w:rsidP="00EB4AE9">
            <w:pPr>
              <w:jc w:val="center"/>
              <w:rPr>
                <w:b/>
                <w:bCs/>
              </w:rPr>
            </w:pPr>
            <w:r w:rsidRPr="001B32EC">
              <w:rPr>
                <w:b/>
                <w:bCs/>
              </w:rPr>
              <w:t xml:space="preserve">et </w:t>
            </w:r>
          </w:p>
          <w:p w14:paraId="1CD0BD95" w14:textId="25F28194" w:rsidR="00DB2337" w:rsidRPr="001B32EC" w:rsidRDefault="00DB2337" w:rsidP="00EB4AE9">
            <w:pPr>
              <w:rPr>
                <w:b/>
                <w:bCs/>
              </w:rPr>
            </w:pPr>
            <w:r w:rsidRPr="001B32EC">
              <w:rPr>
                <w:b/>
                <w:bCs/>
              </w:rPr>
              <w:t xml:space="preserve">           </w:t>
            </w:r>
            <w:r w:rsidR="008E62A7" w:rsidRPr="001B32EC">
              <w:rPr>
                <w:b/>
                <w:bCs/>
              </w:rPr>
              <w:t xml:space="preserve">                   </w:t>
            </w:r>
            <w:r w:rsidR="007618C9" w:rsidRPr="001B32EC">
              <w:rPr>
                <w:b/>
                <w:bCs/>
              </w:rPr>
              <w:t xml:space="preserve">              </w:t>
            </w:r>
            <w:r w:rsidRPr="001B32EC">
              <w:rPr>
                <w:b/>
                <w:bCs/>
              </w:rPr>
              <w:t>commentaires</w:t>
            </w:r>
          </w:p>
        </w:tc>
      </w:tr>
      <w:tr w:rsidR="00DB2337" w:rsidRPr="008E62A7" w14:paraId="21A8B997" w14:textId="77777777" w:rsidTr="007618C9">
        <w:tc>
          <w:tcPr>
            <w:tcW w:w="1702" w:type="dxa"/>
          </w:tcPr>
          <w:p w14:paraId="67EAA0C3" w14:textId="7C0483FE" w:rsidR="00DB2337" w:rsidRPr="008E62A7" w:rsidRDefault="00DB2337" w:rsidP="008E62A7">
            <w:pPr>
              <w:rPr>
                <w:b/>
                <w:bCs/>
                <w:sz w:val="18"/>
                <w:szCs w:val="18"/>
              </w:rPr>
            </w:pPr>
            <w:r w:rsidRPr="008E62A7">
              <w:rPr>
                <w:b/>
                <w:bCs/>
                <w:sz w:val="18"/>
                <w:szCs w:val="18"/>
              </w:rPr>
              <w:t>Détermination de la zone de chalandise</w:t>
            </w:r>
          </w:p>
        </w:tc>
        <w:tc>
          <w:tcPr>
            <w:tcW w:w="7087" w:type="dxa"/>
          </w:tcPr>
          <w:p w14:paraId="6D79D5CA" w14:textId="0A4C6638" w:rsidR="00F716D5" w:rsidRPr="00320C5B" w:rsidRDefault="00F716D5" w:rsidP="00F716D5">
            <w:pPr>
              <w:rPr>
                <w:b/>
                <w:bCs/>
                <w:sz w:val="18"/>
                <w:szCs w:val="18"/>
              </w:rPr>
            </w:pPr>
            <w:r w:rsidRPr="00320C5B">
              <w:rPr>
                <w:sz w:val="18"/>
                <w:szCs w:val="18"/>
              </w:rPr>
              <w:t>Sur un plan, tracer un cercle autour du local, représentant la distance facilement acceptable par un client potentiel pour venir jusqu'au magasin et en tenant compte de la configuration de l'espace urbain.</w:t>
            </w:r>
          </w:p>
          <w:p w14:paraId="760B8C35" w14:textId="77777777" w:rsidR="00F716D5" w:rsidRPr="00320C5B" w:rsidRDefault="00F716D5" w:rsidP="00F716D5">
            <w:pPr>
              <w:rPr>
                <w:sz w:val="18"/>
                <w:szCs w:val="18"/>
              </w:rPr>
            </w:pPr>
            <w:r w:rsidRPr="00320C5B">
              <w:rPr>
                <w:sz w:val="18"/>
                <w:szCs w:val="18"/>
              </w:rPr>
              <w:t xml:space="preserve">On détermine généralement 2 zones : une première correspondant à un parcours de 3 minutes à </w:t>
            </w:r>
            <w:proofErr w:type="gramStart"/>
            <w:r w:rsidRPr="00320C5B">
              <w:rPr>
                <w:sz w:val="18"/>
                <w:szCs w:val="18"/>
              </w:rPr>
              <w:t>pieds</w:t>
            </w:r>
            <w:proofErr w:type="gramEnd"/>
            <w:r w:rsidRPr="00320C5B">
              <w:rPr>
                <w:sz w:val="18"/>
                <w:szCs w:val="18"/>
              </w:rPr>
              <w:t xml:space="preserve"> ou en voiture, et une deuxième zone correspondant à 10 minutes.</w:t>
            </w:r>
          </w:p>
          <w:p w14:paraId="340EC7C3" w14:textId="77777777" w:rsidR="00F716D5" w:rsidRPr="00320C5B" w:rsidRDefault="00F716D5" w:rsidP="00F716D5">
            <w:pPr>
              <w:rPr>
                <w:sz w:val="18"/>
                <w:szCs w:val="18"/>
              </w:rPr>
            </w:pPr>
            <w:r w:rsidRPr="00320C5B">
              <w:rPr>
                <w:sz w:val="18"/>
                <w:szCs w:val="18"/>
              </w:rPr>
              <w:t>Cela est à adapter en fonction de l'activité et de l'espace urbain.</w:t>
            </w:r>
          </w:p>
          <w:p w14:paraId="2F26579F" w14:textId="36125D15" w:rsidR="00DB2337" w:rsidRPr="00320C5B" w:rsidRDefault="00F716D5" w:rsidP="00F716D5">
            <w:pPr>
              <w:rPr>
                <w:b/>
                <w:bCs/>
                <w:sz w:val="18"/>
                <w:szCs w:val="18"/>
              </w:rPr>
            </w:pPr>
            <w:r w:rsidRPr="00320C5B">
              <w:rPr>
                <w:sz w:val="18"/>
                <w:szCs w:val="18"/>
              </w:rPr>
              <w:t>Une fois le ou les cercles tracés, il convient de les déformer pour tenir compte de la configuration des lieux : pâtés de maisons, axes de circulation, flux des passants, etc.</w:t>
            </w:r>
          </w:p>
        </w:tc>
        <w:tc>
          <w:tcPr>
            <w:tcW w:w="6804" w:type="dxa"/>
          </w:tcPr>
          <w:p w14:paraId="6CFC2F1F" w14:textId="77777777" w:rsidR="00DB2337" w:rsidRPr="008E62A7" w:rsidRDefault="00DB2337" w:rsidP="00EB4AE9">
            <w:pPr>
              <w:rPr>
                <w:b/>
                <w:bCs/>
                <w:sz w:val="20"/>
                <w:szCs w:val="20"/>
              </w:rPr>
            </w:pPr>
          </w:p>
        </w:tc>
      </w:tr>
      <w:tr w:rsidR="00DB2337" w:rsidRPr="008E62A7" w14:paraId="59B007CA" w14:textId="77777777" w:rsidTr="001B32EC">
        <w:trPr>
          <w:trHeight w:val="1511"/>
        </w:trPr>
        <w:tc>
          <w:tcPr>
            <w:tcW w:w="1702" w:type="dxa"/>
          </w:tcPr>
          <w:p w14:paraId="60E49D1C" w14:textId="5B01B561" w:rsidR="00DB2337" w:rsidRPr="008E62A7" w:rsidRDefault="00DB2337" w:rsidP="008E62A7">
            <w:pPr>
              <w:rPr>
                <w:b/>
                <w:bCs/>
                <w:sz w:val="18"/>
                <w:szCs w:val="18"/>
              </w:rPr>
            </w:pPr>
            <w:r w:rsidRPr="008E62A7">
              <w:rPr>
                <w:b/>
                <w:bCs/>
                <w:sz w:val="18"/>
                <w:szCs w:val="18"/>
              </w:rPr>
              <w:t>Composition et évolution récente de la population de la zone déterminée</w:t>
            </w:r>
          </w:p>
        </w:tc>
        <w:tc>
          <w:tcPr>
            <w:tcW w:w="7087" w:type="dxa"/>
          </w:tcPr>
          <w:p w14:paraId="6E80C9BB" w14:textId="77777777" w:rsidR="00F716D5" w:rsidRPr="00320C5B" w:rsidRDefault="00F716D5" w:rsidP="00F716D5">
            <w:pPr>
              <w:rPr>
                <w:sz w:val="18"/>
                <w:szCs w:val="18"/>
              </w:rPr>
            </w:pPr>
            <w:r w:rsidRPr="00320C5B">
              <w:rPr>
                <w:sz w:val="18"/>
                <w:szCs w:val="18"/>
              </w:rPr>
              <w:t>Il faut parvenir à obtenir une bonne représentation de cette population : nombre d'habitants, âge, statut, catégories socioprofessionnelles, niveaux de revenus, etc.</w:t>
            </w:r>
          </w:p>
          <w:p w14:paraId="5DC7F435" w14:textId="77777777" w:rsidR="00F716D5" w:rsidRPr="00320C5B" w:rsidRDefault="00F716D5" w:rsidP="00F716D5">
            <w:pPr>
              <w:rPr>
                <w:sz w:val="18"/>
                <w:szCs w:val="18"/>
              </w:rPr>
            </w:pPr>
          </w:p>
          <w:p w14:paraId="3D6C3169" w14:textId="5AF07709" w:rsidR="00DB2337" w:rsidRPr="00320C5B" w:rsidRDefault="00F716D5" w:rsidP="00F716D5">
            <w:pPr>
              <w:rPr>
                <w:b/>
                <w:bCs/>
                <w:sz w:val="18"/>
                <w:szCs w:val="18"/>
              </w:rPr>
            </w:pPr>
            <w:r w:rsidRPr="00320C5B">
              <w:rPr>
                <w:b/>
                <w:bCs/>
                <w:sz w:val="18"/>
                <w:szCs w:val="18"/>
              </w:rPr>
              <w:t>Remarque :</w:t>
            </w:r>
            <w:r w:rsidRPr="00320C5B">
              <w:rPr>
                <w:sz w:val="18"/>
                <w:szCs w:val="18"/>
              </w:rPr>
              <w:t xml:space="preserve"> un même travail d'évaluation est également à faire, s'il y a une population importante qui vient travailler ou passe dans le secteur.</w:t>
            </w:r>
          </w:p>
        </w:tc>
        <w:tc>
          <w:tcPr>
            <w:tcW w:w="6804" w:type="dxa"/>
          </w:tcPr>
          <w:p w14:paraId="7AB054BE" w14:textId="77777777" w:rsidR="00DB2337" w:rsidRPr="008E62A7" w:rsidRDefault="00DB2337" w:rsidP="00EB4AE9">
            <w:pPr>
              <w:rPr>
                <w:b/>
                <w:bCs/>
                <w:sz w:val="20"/>
                <w:szCs w:val="20"/>
              </w:rPr>
            </w:pPr>
          </w:p>
        </w:tc>
      </w:tr>
      <w:tr w:rsidR="00DB2337" w:rsidRPr="008E62A7" w14:paraId="3509BEB4" w14:textId="77777777" w:rsidTr="001B32EC">
        <w:trPr>
          <w:trHeight w:val="1521"/>
        </w:trPr>
        <w:tc>
          <w:tcPr>
            <w:tcW w:w="1702" w:type="dxa"/>
          </w:tcPr>
          <w:p w14:paraId="754F283D" w14:textId="5BE8415C" w:rsidR="00DB2337" w:rsidRPr="008E62A7" w:rsidRDefault="00DB2337" w:rsidP="008E62A7">
            <w:pPr>
              <w:rPr>
                <w:b/>
                <w:bCs/>
                <w:sz w:val="18"/>
                <w:szCs w:val="18"/>
              </w:rPr>
            </w:pPr>
            <w:r w:rsidRPr="008E62A7">
              <w:rPr>
                <w:b/>
                <w:bCs/>
                <w:sz w:val="18"/>
                <w:szCs w:val="18"/>
              </w:rPr>
              <w:t>Habitudes d'achats / de consommation de la population de cette zone</w:t>
            </w:r>
          </w:p>
        </w:tc>
        <w:tc>
          <w:tcPr>
            <w:tcW w:w="7087" w:type="dxa"/>
          </w:tcPr>
          <w:p w14:paraId="3430224F" w14:textId="77777777" w:rsidR="00F716D5" w:rsidRPr="00320C5B" w:rsidRDefault="00F716D5" w:rsidP="00F716D5">
            <w:pPr>
              <w:rPr>
                <w:sz w:val="18"/>
                <w:szCs w:val="18"/>
              </w:rPr>
            </w:pPr>
            <w:r w:rsidRPr="00320C5B">
              <w:rPr>
                <w:sz w:val="18"/>
                <w:szCs w:val="18"/>
              </w:rPr>
              <w:t>A déterminer en fonction :</w:t>
            </w:r>
          </w:p>
          <w:p w14:paraId="35A108F5" w14:textId="77777777" w:rsidR="00F716D5" w:rsidRPr="00320C5B" w:rsidRDefault="00F716D5" w:rsidP="00F716D5">
            <w:pPr>
              <w:rPr>
                <w:sz w:val="18"/>
                <w:szCs w:val="18"/>
              </w:rPr>
            </w:pPr>
            <w:r w:rsidRPr="00320C5B">
              <w:rPr>
                <w:sz w:val="18"/>
                <w:szCs w:val="18"/>
              </w:rPr>
              <w:t>- de la documentation disponible sur les modes de consommation ou les taux d'équipement : recueillie lors de la recherche documentaire,</w:t>
            </w:r>
          </w:p>
          <w:p w14:paraId="78C793C8" w14:textId="5E63CC26" w:rsidR="00DB2337" w:rsidRPr="00320C5B" w:rsidRDefault="00F716D5" w:rsidP="00F716D5">
            <w:pPr>
              <w:rPr>
                <w:sz w:val="18"/>
                <w:szCs w:val="18"/>
              </w:rPr>
            </w:pPr>
            <w:r w:rsidRPr="00320C5B">
              <w:rPr>
                <w:sz w:val="18"/>
                <w:szCs w:val="18"/>
              </w:rPr>
              <w:t>- ou d'une enquête conduite auprès de cette p</w:t>
            </w:r>
            <w:r w:rsidR="00320C5B">
              <w:rPr>
                <w:sz w:val="18"/>
                <w:szCs w:val="18"/>
              </w:rPr>
              <w:t>o</w:t>
            </w:r>
            <w:r w:rsidRPr="00320C5B">
              <w:rPr>
                <w:sz w:val="18"/>
                <w:szCs w:val="18"/>
              </w:rPr>
              <w:t>pulation.</w:t>
            </w:r>
          </w:p>
        </w:tc>
        <w:tc>
          <w:tcPr>
            <w:tcW w:w="6804" w:type="dxa"/>
          </w:tcPr>
          <w:p w14:paraId="1B7D67F4" w14:textId="77777777" w:rsidR="00320C5B" w:rsidRPr="00320C5B" w:rsidRDefault="00320C5B" w:rsidP="00320C5B">
            <w:pPr>
              <w:rPr>
                <w:sz w:val="20"/>
                <w:szCs w:val="20"/>
              </w:rPr>
            </w:pPr>
          </w:p>
        </w:tc>
      </w:tr>
      <w:tr w:rsidR="00DB2337" w:rsidRPr="008E62A7" w14:paraId="219F9829" w14:textId="77777777" w:rsidTr="001B32EC">
        <w:trPr>
          <w:trHeight w:val="1517"/>
        </w:trPr>
        <w:tc>
          <w:tcPr>
            <w:tcW w:w="1702" w:type="dxa"/>
          </w:tcPr>
          <w:p w14:paraId="0A880C9E" w14:textId="132A7A2A" w:rsidR="00DB2337" w:rsidRPr="001B32EC" w:rsidRDefault="00F716D5" w:rsidP="008E62A7">
            <w:pPr>
              <w:rPr>
                <w:rFonts w:asciiTheme="minorHAnsi" w:hAnsiTheme="minorHAnsi" w:cstheme="minorHAnsi"/>
                <w:b/>
                <w:bCs/>
                <w:sz w:val="18"/>
                <w:szCs w:val="18"/>
              </w:rPr>
            </w:pPr>
            <w:r w:rsidRPr="001B32EC">
              <w:rPr>
                <w:rFonts w:asciiTheme="minorHAnsi" w:hAnsiTheme="minorHAnsi" w:cstheme="minorHAnsi"/>
                <w:b/>
                <w:bCs/>
                <w:color w:val="071A39"/>
                <w:sz w:val="18"/>
                <w:szCs w:val="18"/>
                <w:shd w:val="clear" w:color="auto" w:fill="F3F3F3"/>
              </w:rPr>
              <w:t>Estimation de la cible pressentie par rapport à l'activité envisagée</w:t>
            </w:r>
          </w:p>
        </w:tc>
        <w:tc>
          <w:tcPr>
            <w:tcW w:w="7087" w:type="dxa"/>
          </w:tcPr>
          <w:p w14:paraId="2058C006" w14:textId="244A382A" w:rsidR="00DB2337" w:rsidRPr="00320C5B" w:rsidRDefault="00F716D5" w:rsidP="00EB4AE9">
            <w:pPr>
              <w:rPr>
                <w:sz w:val="18"/>
                <w:szCs w:val="18"/>
              </w:rPr>
            </w:pPr>
            <w:r w:rsidRPr="00320C5B">
              <w:rPr>
                <w:sz w:val="18"/>
                <w:szCs w:val="18"/>
              </w:rPr>
              <w:t>Les éléments recueillis, tant sur la population de la zone que sur l'attractivité du local, doivent permettre de déterminer la clientèle potentielle que l'on peut raisonnablement atteindre.</w:t>
            </w:r>
          </w:p>
        </w:tc>
        <w:tc>
          <w:tcPr>
            <w:tcW w:w="6804" w:type="dxa"/>
          </w:tcPr>
          <w:p w14:paraId="07CB699E" w14:textId="77777777" w:rsidR="00DB2337" w:rsidRPr="008E62A7" w:rsidRDefault="00DB2337" w:rsidP="00EB4AE9">
            <w:pPr>
              <w:rPr>
                <w:b/>
                <w:bCs/>
                <w:sz w:val="20"/>
                <w:szCs w:val="20"/>
              </w:rPr>
            </w:pPr>
          </w:p>
        </w:tc>
      </w:tr>
    </w:tbl>
    <w:p w14:paraId="1A1084ED" w14:textId="77777777" w:rsidR="008E62A7" w:rsidRDefault="008E62A7" w:rsidP="008E62A7">
      <w:pPr>
        <w:rPr>
          <w:b/>
          <w:bCs/>
        </w:rPr>
      </w:pPr>
    </w:p>
    <w:p w14:paraId="3F53D481" w14:textId="06C82EE0" w:rsidR="008E62A7" w:rsidRDefault="008E62A7" w:rsidP="001B32EC">
      <w:r w:rsidRPr="008E62A7">
        <w:rPr>
          <w:b/>
          <w:bCs/>
        </w:rPr>
        <w:t>Pour en savoir plus :</w:t>
      </w:r>
      <w:r>
        <w:t xml:space="preserve"> « </w:t>
      </w:r>
      <w:hyperlink r:id="rId9" w:history="1">
        <w:r w:rsidRPr="008E62A7">
          <w:rPr>
            <w:rStyle w:val="Lienhypertexte"/>
          </w:rPr>
          <w:t>Commerce de détail : les critères de sélection d'un emplacement </w:t>
        </w:r>
      </w:hyperlink>
      <w:r>
        <w:t>»</w:t>
      </w:r>
    </w:p>
    <w:sectPr w:rsidR="008E62A7" w:rsidSect="00640EA0">
      <w:headerReference w:type="default" r:id="rId10"/>
      <w:footerReference w:type="default" r:id="rId11"/>
      <w:pgSz w:w="16838" w:h="11906" w:orient="landscape"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C310" w14:textId="77777777" w:rsidR="004B1672" w:rsidRDefault="004B1672" w:rsidP="004B1672">
      <w:r>
        <w:separator/>
      </w:r>
    </w:p>
  </w:endnote>
  <w:endnote w:type="continuationSeparator" w:id="0">
    <w:p w14:paraId="4B3B64D8" w14:textId="77777777" w:rsidR="004B1672" w:rsidRDefault="004B1672" w:rsidP="004B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46208"/>
      <w:docPartObj>
        <w:docPartGallery w:val="Page Numbers (Bottom of Page)"/>
        <w:docPartUnique/>
      </w:docPartObj>
    </w:sdtPr>
    <w:sdtEndPr/>
    <w:sdtContent>
      <w:p w14:paraId="222776C3" w14:textId="6D1C52A1" w:rsidR="00575723" w:rsidRDefault="00575723">
        <w:pPr>
          <w:pStyle w:val="Pieddepage"/>
          <w:jc w:val="center"/>
        </w:pPr>
        <w:r>
          <w:fldChar w:fldCharType="begin"/>
        </w:r>
        <w:r>
          <w:instrText>PAGE   \* MERGEFORMAT</w:instrText>
        </w:r>
        <w:r>
          <w:fldChar w:fldCharType="separate"/>
        </w:r>
        <w:r>
          <w:t>2</w:t>
        </w:r>
        <w:r>
          <w:fldChar w:fldCharType="end"/>
        </w:r>
      </w:p>
    </w:sdtContent>
  </w:sdt>
  <w:p w14:paraId="6C345BCD" w14:textId="77777777" w:rsidR="00725335" w:rsidRDefault="007253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D309" w14:textId="77777777" w:rsidR="004B1672" w:rsidRDefault="004B1672" w:rsidP="004B1672">
      <w:r>
        <w:separator/>
      </w:r>
    </w:p>
  </w:footnote>
  <w:footnote w:type="continuationSeparator" w:id="0">
    <w:p w14:paraId="121B629D" w14:textId="77777777" w:rsidR="004B1672" w:rsidRDefault="004B1672" w:rsidP="004B1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37B1" w14:textId="30EA2AB1" w:rsidR="00725335" w:rsidRDefault="00640EA0" w:rsidP="00725335">
    <w:pPr>
      <w:pStyle w:val="En-tte"/>
    </w:pPr>
    <w:r>
      <w:rPr>
        <w:noProof/>
      </w:rPr>
      <w:drawing>
        <wp:inline distT="0" distB="0" distL="0" distR="0" wp14:anchorId="22748525" wp14:editId="6B24A2CC">
          <wp:extent cx="876935" cy="466227"/>
          <wp:effectExtent l="0" t="0" r="0" b="0"/>
          <wp:docPr id="2013819529" name="Image 1" descr="Une image contenant cercle,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19529" name="Image 1" descr="Une image contenant cercle, text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93187" cy="474868"/>
                  </a:xfrm>
                  <a:prstGeom prst="rect">
                    <a:avLst/>
                  </a:prstGeom>
                </pic:spPr>
              </pic:pic>
            </a:graphicData>
          </a:graphic>
        </wp:inline>
      </w:drawing>
    </w:r>
  </w:p>
  <w:p w14:paraId="5D4C352E" w14:textId="77777777" w:rsidR="004B1672" w:rsidRDefault="004B16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5A00"/>
    <w:multiLevelType w:val="multilevel"/>
    <w:tmpl w:val="FF5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43BFC"/>
    <w:multiLevelType w:val="multilevel"/>
    <w:tmpl w:val="CD6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22626"/>
    <w:multiLevelType w:val="multilevel"/>
    <w:tmpl w:val="8D8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4874">
    <w:abstractNumId w:val="1"/>
  </w:num>
  <w:num w:numId="2" w16cid:durableId="956914529">
    <w:abstractNumId w:val="0"/>
  </w:num>
  <w:num w:numId="3" w16cid:durableId="134081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98"/>
    <w:rsid w:val="001B32EC"/>
    <w:rsid w:val="001C187E"/>
    <w:rsid w:val="001D145F"/>
    <w:rsid w:val="002742A0"/>
    <w:rsid w:val="00320C5B"/>
    <w:rsid w:val="003226E2"/>
    <w:rsid w:val="00346569"/>
    <w:rsid w:val="004022FF"/>
    <w:rsid w:val="00420EAE"/>
    <w:rsid w:val="004518B1"/>
    <w:rsid w:val="004B1672"/>
    <w:rsid w:val="0055522E"/>
    <w:rsid w:val="00575723"/>
    <w:rsid w:val="005F3414"/>
    <w:rsid w:val="005F4559"/>
    <w:rsid w:val="00640EA0"/>
    <w:rsid w:val="006E7106"/>
    <w:rsid w:val="006F55E3"/>
    <w:rsid w:val="00725335"/>
    <w:rsid w:val="00737798"/>
    <w:rsid w:val="007618C9"/>
    <w:rsid w:val="007871B4"/>
    <w:rsid w:val="007E657D"/>
    <w:rsid w:val="008817E8"/>
    <w:rsid w:val="008E62A7"/>
    <w:rsid w:val="008F0AF7"/>
    <w:rsid w:val="009308F0"/>
    <w:rsid w:val="009F743E"/>
    <w:rsid w:val="00C04BC0"/>
    <w:rsid w:val="00C1050E"/>
    <w:rsid w:val="00C708EA"/>
    <w:rsid w:val="00D43F58"/>
    <w:rsid w:val="00DB2337"/>
    <w:rsid w:val="00DB74EF"/>
    <w:rsid w:val="00E551DD"/>
    <w:rsid w:val="00F716D5"/>
    <w:rsid w:val="00FB6201"/>
    <w:rsid w:val="00FF7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1067CF"/>
  <w15:chartTrackingRefBased/>
  <w15:docId w15:val="{5E9CCAF7-8205-4F4A-8BB1-C07CE78E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9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ai">
    <w:name w:val="essai"/>
    <w:basedOn w:val="Normal"/>
    <w:rsid w:val="00C1050E"/>
    <w:pPr>
      <w:spacing w:line="360" w:lineRule="auto"/>
      <w:jc w:val="both"/>
    </w:pPr>
    <w:rPr>
      <w:rFonts w:ascii="Comic Sans MS" w:hAnsi="Comic Sans MS"/>
      <w:i/>
      <w:sz w:val="22"/>
    </w:rPr>
  </w:style>
  <w:style w:type="paragraph" w:customStyle="1" w:styleId="claire">
    <w:name w:val="claire"/>
    <w:basedOn w:val="Normal"/>
    <w:autoRedefine/>
    <w:rsid w:val="004022FF"/>
    <w:rPr>
      <w:rFonts w:ascii="Comic Sans MS" w:hAnsi="Comic Sans MS"/>
      <w:sz w:val="22"/>
      <w:szCs w:val="22"/>
    </w:rPr>
  </w:style>
  <w:style w:type="table" w:styleId="Grilledutableau">
    <w:name w:val="Table Grid"/>
    <w:basedOn w:val="TableauNormal"/>
    <w:uiPriority w:val="59"/>
    <w:rsid w:val="0073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71B4"/>
    <w:pPr>
      <w:spacing w:before="100" w:beforeAutospacing="1" w:after="100" w:afterAutospacing="1"/>
    </w:pPr>
  </w:style>
  <w:style w:type="character" w:styleId="Lienhypertexte">
    <w:name w:val="Hyperlink"/>
    <w:basedOn w:val="Policepardfaut"/>
    <w:uiPriority w:val="99"/>
    <w:unhideWhenUsed/>
    <w:rsid w:val="007871B4"/>
    <w:rPr>
      <w:color w:val="0000FF"/>
      <w:u w:val="single"/>
    </w:rPr>
  </w:style>
  <w:style w:type="character" w:styleId="Mentionnonrsolue">
    <w:name w:val="Unresolved Mention"/>
    <w:basedOn w:val="Policepardfaut"/>
    <w:uiPriority w:val="99"/>
    <w:semiHidden/>
    <w:unhideWhenUsed/>
    <w:rsid w:val="008E62A7"/>
    <w:rPr>
      <w:color w:val="605E5C"/>
      <w:shd w:val="clear" w:color="auto" w:fill="E1DFDD"/>
    </w:rPr>
  </w:style>
  <w:style w:type="paragraph" w:styleId="En-tte">
    <w:name w:val="header"/>
    <w:basedOn w:val="Normal"/>
    <w:link w:val="En-tteCar"/>
    <w:uiPriority w:val="99"/>
    <w:unhideWhenUsed/>
    <w:rsid w:val="004B1672"/>
    <w:pPr>
      <w:tabs>
        <w:tab w:val="center" w:pos="4536"/>
        <w:tab w:val="right" w:pos="9072"/>
      </w:tabs>
    </w:pPr>
  </w:style>
  <w:style w:type="character" w:customStyle="1" w:styleId="En-tteCar">
    <w:name w:val="En-tête Car"/>
    <w:basedOn w:val="Policepardfaut"/>
    <w:link w:val="En-tte"/>
    <w:uiPriority w:val="99"/>
    <w:rsid w:val="004B1672"/>
    <w:rPr>
      <w:sz w:val="24"/>
      <w:szCs w:val="24"/>
    </w:rPr>
  </w:style>
  <w:style w:type="paragraph" w:styleId="Pieddepage">
    <w:name w:val="footer"/>
    <w:basedOn w:val="Normal"/>
    <w:link w:val="PieddepageCar"/>
    <w:uiPriority w:val="99"/>
    <w:unhideWhenUsed/>
    <w:rsid w:val="004B1672"/>
    <w:pPr>
      <w:tabs>
        <w:tab w:val="center" w:pos="4536"/>
        <w:tab w:val="right" w:pos="9072"/>
      </w:tabs>
    </w:pPr>
  </w:style>
  <w:style w:type="character" w:customStyle="1" w:styleId="PieddepageCar">
    <w:name w:val="Pied de page Car"/>
    <w:basedOn w:val="Policepardfaut"/>
    <w:link w:val="Pieddepage"/>
    <w:uiPriority w:val="99"/>
    <w:rsid w:val="004B1672"/>
    <w:rPr>
      <w:sz w:val="24"/>
      <w:szCs w:val="24"/>
    </w:rPr>
  </w:style>
  <w:style w:type="character" w:styleId="Lienhypertextesuivivisit">
    <w:name w:val="FollowedHyperlink"/>
    <w:basedOn w:val="Policepardfaut"/>
    <w:uiPriority w:val="99"/>
    <w:semiHidden/>
    <w:unhideWhenUsed/>
    <w:rsid w:val="002742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6077">
      <w:bodyDiv w:val="1"/>
      <w:marLeft w:val="0"/>
      <w:marRight w:val="0"/>
      <w:marTop w:val="0"/>
      <w:marBottom w:val="0"/>
      <w:divBdr>
        <w:top w:val="none" w:sz="0" w:space="0" w:color="auto"/>
        <w:left w:val="none" w:sz="0" w:space="0" w:color="auto"/>
        <w:bottom w:val="none" w:sz="0" w:space="0" w:color="auto"/>
        <w:right w:val="none" w:sz="0" w:space="0" w:color="auto"/>
      </w:divBdr>
    </w:div>
    <w:div w:id="1175069360">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ifrance-creation.fr/encyclopedie/differentes-facons-dentreprendre/entreprendre-franchise/franchise-autre-facon-cr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pifrance-creation.fr/encyclopedie/letude-marche/commerce-detail/commerce-detail-criteres-selection-dun-empla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E6B1-C98E-4C31-85AC-2AD6B093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1699</Words>
  <Characters>9877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Bpifrance</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MALVOISIN</dc:creator>
  <cp:keywords/>
  <dc:description/>
  <cp:lastModifiedBy>Guillaume MALVOISIN</cp:lastModifiedBy>
  <cp:revision>15</cp:revision>
  <dcterms:created xsi:type="dcterms:W3CDTF">2024-01-24T16:38:00Z</dcterms:created>
  <dcterms:modified xsi:type="dcterms:W3CDTF">2024-01-26T09:54:00Z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2024-01-24T17:35:58Z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2095c911-97dd-439e-8bd4-4bd20fa3c05d</vt:lpwstr>
  </property>
  <property fmtid="{D5CDD505-2E9C-101B-9397-08002B2CF9AE}" pid="8" name="MSIP_Label_26615553-48f4-466c-a66f-a3bb9a6459c5_ContentBits">
    <vt:lpwstr>0</vt:lpwstr>
  </property>
</Properties>
</file>